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3" w14:textId="5A37E72D" w:rsidR="0085002A" w:rsidRDefault="003B5225">
      <w:pPr>
        <w:jc w:val="center"/>
        <w:rPr>
          <w:rFonts w:ascii="Calibri" w:eastAsia="Calibri" w:hAnsi="Calibri" w:cs="Calibri"/>
          <w:sz w:val="20"/>
          <w:szCs w:val="20"/>
        </w:rPr>
      </w:pPr>
      <w:r>
        <w:rPr>
          <w:rFonts w:ascii="Calibri" w:eastAsia="Calibri" w:hAnsi="Calibri" w:cs="Calibri"/>
          <w:sz w:val="20"/>
          <w:szCs w:val="20"/>
        </w:rPr>
        <w:t xml:space="preserve">PUIDUHAKKE TARNELEPING nr </w:t>
      </w:r>
      <w:r w:rsidR="00B10202">
        <w:rPr>
          <w:rFonts w:ascii="Calibri" w:eastAsia="Calibri" w:hAnsi="Calibri" w:cs="Calibri"/>
          <w:sz w:val="20"/>
          <w:szCs w:val="20"/>
        </w:rPr>
        <w:t>2024-08-14-0</w:t>
      </w:r>
      <w:r w:rsidR="00A94CE8">
        <w:rPr>
          <w:rFonts w:ascii="Calibri" w:eastAsia="Calibri" w:hAnsi="Calibri" w:cs="Calibri"/>
          <w:sz w:val="20"/>
          <w:szCs w:val="20"/>
        </w:rPr>
        <w:t>9</w:t>
      </w:r>
    </w:p>
    <w:p w14:paraId="00000004" w14:textId="77777777" w:rsidR="0085002A" w:rsidRDefault="003B5225">
      <w:pPr>
        <w:jc w:val="both"/>
        <w:rPr>
          <w:rFonts w:ascii="Calibri" w:eastAsia="Calibri" w:hAnsi="Calibri" w:cs="Calibri"/>
          <w:sz w:val="20"/>
          <w:szCs w:val="20"/>
        </w:rPr>
      </w:pPr>
      <w:r>
        <w:rPr>
          <w:rFonts w:ascii="Calibri" w:eastAsia="Calibri" w:hAnsi="Calibri" w:cs="Calibri"/>
          <w:sz w:val="20"/>
          <w:szCs w:val="20"/>
        </w:rPr>
        <w:t xml:space="preserve"> </w:t>
      </w:r>
    </w:p>
    <w:p w14:paraId="00000005" w14:textId="77777777" w:rsidR="0085002A" w:rsidRDefault="003B5225">
      <w:pPr>
        <w:numPr>
          <w:ilvl w:val="0"/>
          <w:numId w:val="1"/>
        </w:numPr>
        <w:jc w:val="both"/>
        <w:rPr>
          <w:rFonts w:ascii="Calibri" w:eastAsia="Calibri" w:hAnsi="Calibri" w:cs="Calibri"/>
          <w:sz w:val="20"/>
          <w:szCs w:val="20"/>
        </w:rPr>
      </w:pPr>
      <w:r>
        <w:rPr>
          <w:rFonts w:ascii="Calibri" w:eastAsia="Calibri" w:hAnsi="Calibri" w:cs="Calibri"/>
          <w:sz w:val="20"/>
          <w:szCs w:val="20"/>
        </w:rPr>
        <w:t>LEPINGUPOOLED</w:t>
      </w:r>
    </w:p>
    <w:p w14:paraId="00000006" w14:textId="220F8FC4" w:rsidR="0085002A" w:rsidRDefault="003B5225">
      <w:pPr>
        <w:jc w:val="both"/>
      </w:pPr>
      <w:r>
        <w:rPr>
          <w:rFonts w:ascii="Calibri" w:eastAsia="Calibri" w:hAnsi="Calibri" w:cs="Calibri"/>
          <w:b/>
          <w:sz w:val="20"/>
          <w:szCs w:val="20"/>
        </w:rPr>
        <w:t>Utilitas Tallinna Elektrijaam OÜ</w:t>
      </w:r>
      <w:r>
        <w:rPr>
          <w:rFonts w:ascii="Calibri" w:eastAsia="Calibri" w:hAnsi="Calibri" w:cs="Calibri"/>
          <w:sz w:val="20"/>
          <w:szCs w:val="20"/>
        </w:rPr>
        <w:t>, asukoht: Tooma tn 14</w:t>
      </w:r>
      <w:r w:rsidR="009570C7">
        <w:rPr>
          <w:rFonts w:ascii="Calibri" w:eastAsia="Calibri" w:hAnsi="Calibri" w:cs="Calibri"/>
          <w:sz w:val="20"/>
          <w:szCs w:val="20"/>
        </w:rPr>
        <w:t xml:space="preserve"> </w:t>
      </w:r>
      <w:r>
        <w:rPr>
          <w:rFonts w:ascii="Calibri" w:eastAsia="Calibri" w:hAnsi="Calibri" w:cs="Calibri"/>
          <w:sz w:val="20"/>
          <w:szCs w:val="20"/>
        </w:rPr>
        <w:t>/</w:t>
      </w:r>
      <w:r w:rsidR="009570C7">
        <w:rPr>
          <w:rFonts w:ascii="Calibri" w:eastAsia="Calibri" w:hAnsi="Calibri" w:cs="Calibri"/>
          <w:sz w:val="20"/>
          <w:szCs w:val="20"/>
        </w:rPr>
        <w:t xml:space="preserve"> </w:t>
      </w:r>
      <w:r>
        <w:rPr>
          <w:rFonts w:ascii="Calibri" w:eastAsia="Calibri" w:hAnsi="Calibri" w:cs="Calibri"/>
          <w:sz w:val="20"/>
          <w:szCs w:val="20"/>
        </w:rPr>
        <w:t xml:space="preserve">Väomurru tn 1, </w:t>
      </w:r>
      <w:r w:rsidR="00096670">
        <w:rPr>
          <w:rFonts w:ascii="Calibri" w:eastAsia="Calibri" w:hAnsi="Calibri" w:cs="Calibri"/>
          <w:sz w:val="20"/>
          <w:szCs w:val="20"/>
        </w:rPr>
        <w:t xml:space="preserve">13816 </w:t>
      </w:r>
      <w:r>
        <w:rPr>
          <w:rFonts w:ascii="Calibri" w:eastAsia="Calibri" w:hAnsi="Calibri" w:cs="Calibri"/>
          <w:sz w:val="20"/>
          <w:szCs w:val="20"/>
        </w:rPr>
        <w:t xml:space="preserve">Tallinn, registrikood: 10938397, keda esindab juhatuse liige Andrus Tamm </w:t>
      </w:r>
      <w:r w:rsidR="00C42AFF">
        <w:rPr>
          <w:rFonts w:ascii="Calibri" w:eastAsia="Calibri" w:hAnsi="Calibri" w:cs="Calibri"/>
          <w:sz w:val="20"/>
          <w:szCs w:val="20"/>
        </w:rPr>
        <w:t>(</w:t>
      </w:r>
      <w:r>
        <w:rPr>
          <w:rFonts w:ascii="Calibri" w:eastAsia="Calibri" w:hAnsi="Calibri" w:cs="Calibri"/>
          <w:sz w:val="20"/>
          <w:szCs w:val="20"/>
        </w:rPr>
        <w:t>edaspidi Ostja</w:t>
      </w:r>
      <w:r w:rsidR="00C42AFF">
        <w:rPr>
          <w:rFonts w:ascii="Calibri" w:eastAsia="Calibri" w:hAnsi="Calibri" w:cs="Calibri"/>
          <w:sz w:val="20"/>
          <w:szCs w:val="20"/>
        </w:rPr>
        <w:t>)</w:t>
      </w:r>
      <w:r w:rsidR="00651D7A">
        <w:rPr>
          <w:rFonts w:ascii="Calibri" w:eastAsia="Calibri" w:hAnsi="Calibri" w:cs="Calibri"/>
          <w:sz w:val="20"/>
          <w:szCs w:val="20"/>
        </w:rPr>
        <w:t>,</w:t>
      </w:r>
      <w:r>
        <w:rPr>
          <w:rFonts w:ascii="Calibri" w:eastAsia="Calibri" w:hAnsi="Calibri" w:cs="Calibri"/>
          <w:sz w:val="20"/>
          <w:szCs w:val="20"/>
        </w:rPr>
        <w:t xml:space="preserve"> ja </w:t>
      </w:r>
      <w:r w:rsidR="00A94CE8" w:rsidRPr="00C03B5B">
        <w:rPr>
          <w:rFonts w:ascii="Calibri" w:hAnsi="Calibri" w:cs="Calibri"/>
          <w:b/>
          <w:bCs/>
          <w:sz w:val="20"/>
          <w:szCs w:val="20"/>
        </w:rPr>
        <w:t>Riigimetsa Majandamise Keskus</w:t>
      </w:r>
      <w:r w:rsidR="00A94CE8">
        <w:rPr>
          <w:rFonts w:ascii="Calibri" w:hAnsi="Calibri" w:cs="Calibri"/>
          <w:sz w:val="20"/>
          <w:szCs w:val="20"/>
        </w:rPr>
        <w:t xml:space="preserve"> (</w:t>
      </w:r>
      <w:r w:rsidR="00A94CE8" w:rsidRPr="00854DE5">
        <w:rPr>
          <w:rFonts w:ascii="Calibri" w:hAnsi="Calibri" w:cs="Calibri"/>
          <w:b/>
          <w:bCs/>
          <w:sz w:val="20"/>
          <w:szCs w:val="20"/>
        </w:rPr>
        <w:t>RMK</w:t>
      </w:r>
      <w:r w:rsidR="00A94CE8">
        <w:rPr>
          <w:rFonts w:ascii="Calibri" w:hAnsi="Calibri" w:cs="Calibri"/>
          <w:sz w:val="20"/>
          <w:szCs w:val="20"/>
        </w:rPr>
        <w:t>),</w:t>
      </w:r>
      <w:r w:rsidR="00A94CE8" w:rsidRPr="000C54CA">
        <w:rPr>
          <w:rFonts w:ascii="Calibri" w:hAnsi="Calibri" w:cs="Calibri"/>
          <w:sz w:val="20"/>
          <w:szCs w:val="20"/>
        </w:rPr>
        <w:t xml:space="preserve"> </w:t>
      </w:r>
      <w:r w:rsidR="00A94CE8" w:rsidRPr="00D06141">
        <w:rPr>
          <w:rFonts w:ascii="Calibri" w:hAnsi="Calibri" w:cs="Calibri"/>
          <w:sz w:val="20"/>
          <w:szCs w:val="20"/>
        </w:rPr>
        <w:t xml:space="preserve">asukoht: </w:t>
      </w:r>
      <w:proofErr w:type="spellStart"/>
      <w:r w:rsidR="00A94CE8">
        <w:rPr>
          <w:rFonts w:ascii="Calibri" w:hAnsi="Calibri" w:cs="Calibri"/>
          <w:sz w:val="20"/>
          <w:szCs w:val="20"/>
        </w:rPr>
        <w:t>Sagadi</w:t>
      </w:r>
      <w:proofErr w:type="spellEnd"/>
      <w:r w:rsidR="00A94CE8">
        <w:rPr>
          <w:rFonts w:ascii="Calibri" w:hAnsi="Calibri" w:cs="Calibri"/>
          <w:sz w:val="20"/>
          <w:szCs w:val="20"/>
        </w:rPr>
        <w:t xml:space="preserve"> küla, Haljala vald, 45403 Lääne-Viru maakond</w:t>
      </w:r>
      <w:r w:rsidR="00A94CE8" w:rsidRPr="00D06141">
        <w:rPr>
          <w:rFonts w:ascii="Calibri" w:hAnsi="Calibri" w:cs="Calibri"/>
          <w:sz w:val="20"/>
          <w:szCs w:val="20"/>
        </w:rPr>
        <w:t>,</w:t>
      </w:r>
      <w:r w:rsidR="00A94CE8">
        <w:rPr>
          <w:rFonts w:ascii="Calibri" w:hAnsi="Calibri" w:cs="Calibri"/>
          <w:sz w:val="20"/>
          <w:szCs w:val="20"/>
        </w:rPr>
        <w:t xml:space="preserve"> </w:t>
      </w:r>
      <w:r w:rsidR="00A94CE8" w:rsidRPr="00D06141">
        <w:rPr>
          <w:rFonts w:ascii="Calibri" w:hAnsi="Calibri" w:cs="Calibri"/>
          <w:sz w:val="20"/>
          <w:szCs w:val="20"/>
        </w:rPr>
        <w:t xml:space="preserve">registrikood: </w:t>
      </w:r>
      <w:r w:rsidR="00A94CE8">
        <w:rPr>
          <w:rFonts w:ascii="Calibri" w:hAnsi="Calibri" w:cs="Calibri"/>
          <w:sz w:val="20"/>
          <w:szCs w:val="20"/>
        </w:rPr>
        <w:t>70004459</w:t>
      </w:r>
      <w:r w:rsidR="00A94CE8" w:rsidRPr="00D06141">
        <w:rPr>
          <w:rFonts w:ascii="Calibri" w:hAnsi="Calibri" w:cs="Calibri"/>
          <w:sz w:val="20"/>
          <w:szCs w:val="20"/>
        </w:rPr>
        <w:t xml:space="preserve">, keda esindab </w:t>
      </w:r>
      <w:r w:rsidR="00A94CE8">
        <w:rPr>
          <w:rFonts w:ascii="Calibri" w:hAnsi="Calibri" w:cs="Calibri"/>
          <w:sz w:val="20"/>
          <w:szCs w:val="20"/>
        </w:rPr>
        <w:t>volituse alusel Üllar Rosin</w:t>
      </w:r>
      <w:r w:rsidR="00A94CE8">
        <w:rPr>
          <w:rFonts w:ascii="Calibri" w:eastAsia="Calibri" w:hAnsi="Calibri" w:cs="Calibri"/>
          <w:sz w:val="20"/>
          <w:szCs w:val="20"/>
        </w:rPr>
        <w:t xml:space="preserve"> </w:t>
      </w:r>
      <w:r w:rsidR="00C42AFF">
        <w:rPr>
          <w:rFonts w:ascii="Calibri" w:eastAsia="Calibri" w:hAnsi="Calibri" w:cs="Calibri"/>
          <w:sz w:val="20"/>
          <w:szCs w:val="20"/>
        </w:rPr>
        <w:t>(</w:t>
      </w:r>
      <w:r>
        <w:rPr>
          <w:rFonts w:ascii="Calibri" w:eastAsia="Calibri" w:hAnsi="Calibri" w:cs="Calibri"/>
          <w:sz w:val="20"/>
          <w:szCs w:val="20"/>
        </w:rPr>
        <w:t>edaspidi Müüja</w:t>
      </w:r>
      <w:r w:rsidR="00C42AFF">
        <w:rPr>
          <w:rFonts w:ascii="Calibri" w:eastAsia="Calibri" w:hAnsi="Calibri" w:cs="Calibri"/>
          <w:sz w:val="20"/>
          <w:szCs w:val="20"/>
        </w:rPr>
        <w:t>)</w:t>
      </w:r>
      <w:r>
        <w:rPr>
          <w:rFonts w:ascii="Calibri" w:eastAsia="Calibri" w:hAnsi="Calibri" w:cs="Calibri"/>
          <w:sz w:val="20"/>
          <w:szCs w:val="20"/>
        </w:rPr>
        <w:t xml:space="preserve">, </w:t>
      </w:r>
      <w:r w:rsidR="0038082A">
        <w:rPr>
          <w:rFonts w:ascii="Calibri" w:eastAsia="Calibri" w:hAnsi="Calibri" w:cs="Calibri"/>
          <w:sz w:val="20"/>
          <w:szCs w:val="20"/>
        </w:rPr>
        <w:t xml:space="preserve">koos nimetatud kui Pooled, </w:t>
      </w:r>
      <w:r>
        <w:rPr>
          <w:rFonts w:ascii="Calibri" w:eastAsia="Calibri" w:hAnsi="Calibri" w:cs="Calibri"/>
          <w:sz w:val="20"/>
          <w:szCs w:val="20"/>
        </w:rPr>
        <w:t>on kütusetarnete osas kokku leppinud järgnevas:</w:t>
      </w:r>
    </w:p>
    <w:p w14:paraId="00000007" w14:textId="77777777" w:rsidR="0085002A" w:rsidRDefault="0085002A">
      <w:pPr>
        <w:jc w:val="both"/>
        <w:rPr>
          <w:rFonts w:ascii="Calibri" w:eastAsia="Calibri" w:hAnsi="Calibri" w:cs="Calibri"/>
          <w:sz w:val="20"/>
          <w:szCs w:val="20"/>
        </w:rPr>
      </w:pPr>
    </w:p>
    <w:p w14:paraId="00000008" w14:textId="77777777" w:rsidR="0085002A" w:rsidRDefault="003B5225">
      <w:pPr>
        <w:numPr>
          <w:ilvl w:val="0"/>
          <w:numId w:val="1"/>
        </w:numPr>
        <w:jc w:val="both"/>
        <w:rPr>
          <w:rFonts w:ascii="Calibri" w:eastAsia="Calibri" w:hAnsi="Calibri" w:cs="Calibri"/>
          <w:sz w:val="20"/>
          <w:szCs w:val="20"/>
        </w:rPr>
      </w:pPr>
      <w:r>
        <w:rPr>
          <w:rFonts w:ascii="Calibri" w:eastAsia="Calibri" w:hAnsi="Calibri" w:cs="Calibri"/>
          <w:sz w:val="20"/>
          <w:szCs w:val="20"/>
        </w:rPr>
        <w:t>LEPINGU ESE</w:t>
      </w:r>
    </w:p>
    <w:p w14:paraId="00000009" w14:textId="38ED51F2"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Müüja kohustub müüma ja tarnima Ostjale puiduhaket (edaspidi kütus).</w:t>
      </w:r>
    </w:p>
    <w:p w14:paraId="0000000A" w14:textId="0A9D568A" w:rsidR="0085002A" w:rsidRDefault="003B5225">
      <w:pPr>
        <w:numPr>
          <w:ilvl w:val="1"/>
          <w:numId w:val="1"/>
        </w:numPr>
        <w:jc w:val="both"/>
        <w:rPr>
          <w:rFonts w:ascii="Calibri" w:eastAsia="Calibri" w:hAnsi="Calibri" w:cs="Calibri"/>
          <w:sz w:val="20"/>
          <w:szCs w:val="20"/>
        </w:rPr>
      </w:pPr>
      <w:r>
        <w:rPr>
          <w:rFonts w:ascii="Calibri" w:eastAsia="Calibri" w:hAnsi="Calibri" w:cs="Calibri"/>
          <w:color w:val="000000"/>
          <w:sz w:val="20"/>
          <w:szCs w:val="20"/>
        </w:rPr>
        <w:t xml:space="preserve">Ostjal on õigus ilma Müüja eelneva nõusolekuta anda tarnelepingust tulenevad õigused ja kohustused üle </w:t>
      </w:r>
      <w:r w:rsidR="005A5E45">
        <w:rPr>
          <w:rFonts w:ascii="Calibri" w:eastAsia="Calibri" w:hAnsi="Calibri" w:cs="Calibri"/>
          <w:color w:val="000000"/>
          <w:sz w:val="20"/>
          <w:szCs w:val="20"/>
        </w:rPr>
        <w:t xml:space="preserve">Utilitas Tallinna Elektrijaama (edaspidi </w:t>
      </w:r>
      <w:r>
        <w:rPr>
          <w:rFonts w:ascii="Calibri" w:eastAsia="Calibri" w:hAnsi="Calibri" w:cs="Calibri"/>
          <w:color w:val="000000"/>
          <w:sz w:val="20"/>
          <w:szCs w:val="20"/>
        </w:rPr>
        <w:t>Jaama</w:t>
      </w:r>
      <w:r w:rsidR="005A5E45">
        <w:rPr>
          <w:rFonts w:ascii="Calibri" w:eastAsia="Calibri" w:hAnsi="Calibri" w:cs="Calibri"/>
          <w:color w:val="000000"/>
          <w:sz w:val="20"/>
          <w:szCs w:val="20"/>
        </w:rPr>
        <w:t>)</w:t>
      </w:r>
      <w:r>
        <w:rPr>
          <w:rFonts w:ascii="Calibri" w:eastAsia="Calibri" w:hAnsi="Calibri" w:cs="Calibri"/>
          <w:color w:val="000000"/>
          <w:sz w:val="20"/>
          <w:szCs w:val="20"/>
        </w:rPr>
        <w:t xml:space="preserve"> käitajale</w:t>
      </w:r>
      <w:r>
        <w:rPr>
          <w:rFonts w:ascii="Calibri" w:eastAsia="Calibri" w:hAnsi="Calibri" w:cs="Calibri"/>
          <w:sz w:val="20"/>
          <w:szCs w:val="20"/>
        </w:rPr>
        <w:t>.</w:t>
      </w:r>
    </w:p>
    <w:p w14:paraId="0000000B" w14:textId="77777777" w:rsidR="0085002A" w:rsidRDefault="0085002A">
      <w:pPr>
        <w:jc w:val="both"/>
        <w:rPr>
          <w:rFonts w:ascii="Calibri" w:eastAsia="Calibri" w:hAnsi="Calibri" w:cs="Calibri"/>
          <w:sz w:val="20"/>
          <w:szCs w:val="20"/>
        </w:rPr>
      </w:pPr>
    </w:p>
    <w:p w14:paraId="0000000C" w14:textId="77777777" w:rsidR="0085002A" w:rsidRDefault="003B5225">
      <w:pPr>
        <w:numPr>
          <w:ilvl w:val="0"/>
          <w:numId w:val="1"/>
        </w:numPr>
        <w:jc w:val="both"/>
        <w:rPr>
          <w:rFonts w:ascii="Calibri" w:eastAsia="Calibri" w:hAnsi="Calibri" w:cs="Calibri"/>
          <w:sz w:val="20"/>
          <w:szCs w:val="20"/>
        </w:rPr>
      </w:pPr>
      <w:r>
        <w:rPr>
          <w:rFonts w:ascii="Calibri" w:eastAsia="Calibri" w:hAnsi="Calibri" w:cs="Calibri"/>
          <w:sz w:val="20"/>
          <w:szCs w:val="20"/>
        </w:rPr>
        <w:t xml:space="preserve">KÜTUSE KVALITEET </w:t>
      </w:r>
    </w:p>
    <w:p w14:paraId="0000000D" w14:textId="543CC332"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Kütus käesoleva lepingu tähenduses on keemiliselt töötlemata puidust valmistatud puiduhake. Kütus ei tohi sisaldada võõrkehi ega lisandeid (liiv, kivid, plastik, kumm, kemikaalid, värvid, asfalt, metall jne), lund, jääd ega külmunud panku.</w:t>
      </w:r>
    </w:p>
    <w:p w14:paraId="0000000E" w14:textId="1A6F87C3" w:rsidR="0085002A" w:rsidRDefault="003B5225" w:rsidP="00A43E9B">
      <w:pPr>
        <w:numPr>
          <w:ilvl w:val="1"/>
          <w:numId w:val="1"/>
        </w:numPr>
        <w:jc w:val="both"/>
        <w:rPr>
          <w:rFonts w:ascii="Calibri" w:eastAsia="Calibri" w:hAnsi="Calibri" w:cs="Calibri"/>
          <w:sz w:val="20"/>
          <w:szCs w:val="20"/>
        </w:rPr>
      </w:pPr>
      <w:r w:rsidRPr="00A43E9B">
        <w:rPr>
          <w:rFonts w:ascii="Calibri" w:eastAsia="Calibri" w:hAnsi="Calibri" w:cs="Calibri"/>
          <w:sz w:val="20"/>
          <w:szCs w:val="20"/>
        </w:rPr>
        <w:t xml:space="preserve">Kütuse kvaliteedi määramisel juhindutakse energiaressursside börsi operaatori BALTPOOL poolt kinnitatud toodete spetsifikatsioonist </w:t>
      </w:r>
      <w:hyperlink r:id="rId12">
        <w:r w:rsidRPr="00A43E9B">
          <w:rPr>
            <w:rFonts w:ascii="Calibri" w:eastAsia="Calibri" w:hAnsi="Calibri" w:cs="Calibri"/>
            <w:color w:val="0000FF"/>
            <w:sz w:val="20"/>
            <w:szCs w:val="20"/>
            <w:u w:val="single"/>
          </w:rPr>
          <w:t>https://www.baltpool.eu/ee/tooted/</w:t>
        </w:r>
      </w:hyperlink>
      <w:r w:rsidRPr="00A43E9B">
        <w:rPr>
          <w:rFonts w:ascii="Calibri" w:eastAsia="Calibri" w:hAnsi="Calibri" w:cs="Calibri"/>
          <w:sz w:val="20"/>
          <w:szCs w:val="20"/>
        </w:rPr>
        <w:t>.</w:t>
      </w:r>
      <w:r w:rsidR="00391157">
        <w:rPr>
          <w:rFonts w:ascii="Calibri" w:eastAsia="Calibri" w:hAnsi="Calibri" w:cs="Calibri"/>
          <w:sz w:val="20"/>
          <w:szCs w:val="20"/>
        </w:rPr>
        <w:t xml:space="preserve">  </w:t>
      </w:r>
      <w:r w:rsidR="002E7BF0">
        <w:rPr>
          <w:rFonts w:ascii="Calibri" w:eastAsia="Calibri" w:hAnsi="Calibri" w:cs="Calibri"/>
          <w:sz w:val="20"/>
          <w:szCs w:val="20"/>
        </w:rPr>
        <w:t>Lubatud on kvaliteediklassid SM1W, SM2 ja SM3.</w:t>
      </w:r>
    </w:p>
    <w:p w14:paraId="0FB7E97E" w14:textId="0B77822D" w:rsidR="00A43E9B" w:rsidRPr="00A43E9B" w:rsidRDefault="00A43E9B" w:rsidP="00A43E9B">
      <w:pPr>
        <w:numPr>
          <w:ilvl w:val="1"/>
          <w:numId w:val="1"/>
        </w:numPr>
        <w:jc w:val="both"/>
        <w:rPr>
          <w:rFonts w:ascii="Calibri" w:eastAsia="Calibri" w:hAnsi="Calibri" w:cs="Calibri"/>
          <w:sz w:val="20"/>
          <w:szCs w:val="20"/>
        </w:rPr>
      </w:pPr>
      <w:r>
        <w:rPr>
          <w:rFonts w:ascii="Calibri" w:eastAsia="Calibri" w:hAnsi="Calibri" w:cs="Calibri"/>
          <w:sz w:val="20"/>
          <w:szCs w:val="20"/>
        </w:rPr>
        <w:t>Keemiliselt töödeldud puidujäätmetest valmistatud kütust võib tarnida ainult eelneval kokkuleppel ja tõestades analüüsiga kogu partii kvaliteedi vastavust biomassi nõuetele.</w:t>
      </w:r>
    </w:p>
    <w:p w14:paraId="0000000F" w14:textId="77777777" w:rsidR="0085002A" w:rsidRDefault="0085002A">
      <w:pPr>
        <w:ind w:left="420"/>
        <w:jc w:val="both"/>
        <w:rPr>
          <w:rFonts w:ascii="Calibri" w:eastAsia="Calibri" w:hAnsi="Calibri" w:cs="Calibri"/>
          <w:sz w:val="20"/>
          <w:szCs w:val="20"/>
        </w:rPr>
      </w:pPr>
    </w:p>
    <w:p w14:paraId="00000010" w14:textId="1926A5AE" w:rsidR="0085002A" w:rsidRDefault="003B5225">
      <w:pPr>
        <w:numPr>
          <w:ilvl w:val="0"/>
          <w:numId w:val="1"/>
        </w:numPr>
        <w:jc w:val="both"/>
        <w:rPr>
          <w:rFonts w:ascii="Calibri" w:eastAsia="Calibri" w:hAnsi="Calibri" w:cs="Calibri"/>
          <w:sz w:val="20"/>
          <w:szCs w:val="20"/>
        </w:rPr>
      </w:pPr>
      <w:r>
        <w:rPr>
          <w:rFonts w:ascii="Calibri" w:eastAsia="Calibri" w:hAnsi="Calibri" w:cs="Calibri"/>
          <w:sz w:val="20"/>
          <w:szCs w:val="20"/>
        </w:rPr>
        <w:t>TARNEPERIOOD,</w:t>
      </w:r>
      <w:r w:rsidR="00391157">
        <w:rPr>
          <w:rFonts w:ascii="Calibri" w:eastAsia="Calibri" w:hAnsi="Calibri" w:cs="Calibri"/>
          <w:sz w:val="20"/>
          <w:szCs w:val="20"/>
        </w:rPr>
        <w:t xml:space="preserve"> </w:t>
      </w:r>
      <w:r>
        <w:rPr>
          <w:rFonts w:ascii="Calibri" w:eastAsia="Calibri" w:hAnsi="Calibri" w:cs="Calibri"/>
          <w:sz w:val="20"/>
          <w:szCs w:val="20"/>
        </w:rPr>
        <w:t>TARNEGRAAFIK JA TARNETINGIMUSED</w:t>
      </w:r>
    </w:p>
    <w:p w14:paraId="00000011" w14:textId="6C229889"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 xml:space="preserve">Tarneperiood algab </w:t>
      </w:r>
      <w:r w:rsidR="007E3DDA">
        <w:rPr>
          <w:rFonts w:ascii="Calibri" w:eastAsia="Calibri" w:hAnsi="Calibri" w:cs="Calibri"/>
          <w:b/>
          <w:sz w:val="20"/>
          <w:szCs w:val="20"/>
        </w:rPr>
        <w:t>01.</w:t>
      </w:r>
      <w:r w:rsidR="00DB5749">
        <w:rPr>
          <w:rFonts w:ascii="Calibri" w:eastAsia="Calibri" w:hAnsi="Calibri" w:cs="Calibri"/>
          <w:b/>
          <w:sz w:val="20"/>
          <w:szCs w:val="20"/>
        </w:rPr>
        <w:t>10</w:t>
      </w:r>
      <w:r w:rsidR="007E3DDA">
        <w:rPr>
          <w:rFonts w:ascii="Calibri" w:eastAsia="Calibri" w:hAnsi="Calibri" w:cs="Calibri"/>
          <w:b/>
          <w:sz w:val="20"/>
          <w:szCs w:val="20"/>
        </w:rPr>
        <w:t>.</w:t>
      </w:r>
      <w:r w:rsidR="002624C9">
        <w:rPr>
          <w:rFonts w:ascii="Calibri" w:eastAsia="Calibri" w:hAnsi="Calibri" w:cs="Calibri"/>
          <w:b/>
          <w:sz w:val="20"/>
          <w:szCs w:val="20"/>
        </w:rPr>
        <w:t>202</w:t>
      </w:r>
      <w:r w:rsidR="00A6183A">
        <w:rPr>
          <w:rFonts w:ascii="Calibri" w:eastAsia="Calibri" w:hAnsi="Calibri" w:cs="Calibri"/>
          <w:b/>
          <w:sz w:val="20"/>
          <w:szCs w:val="20"/>
        </w:rPr>
        <w:t>4</w:t>
      </w:r>
      <w:r w:rsidR="002624C9">
        <w:rPr>
          <w:rFonts w:ascii="Calibri" w:eastAsia="Calibri" w:hAnsi="Calibri" w:cs="Calibri"/>
          <w:sz w:val="20"/>
          <w:szCs w:val="20"/>
        </w:rPr>
        <w:t xml:space="preserve"> </w:t>
      </w:r>
      <w:r>
        <w:rPr>
          <w:rFonts w:ascii="Calibri" w:eastAsia="Calibri" w:hAnsi="Calibri" w:cs="Calibri"/>
          <w:sz w:val="20"/>
          <w:szCs w:val="20"/>
        </w:rPr>
        <w:t xml:space="preserve">ja lõpeb </w:t>
      </w:r>
      <w:r>
        <w:rPr>
          <w:rFonts w:ascii="Calibri" w:eastAsia="Calibri" w:hAnsi="Calibri" w:cs="Calibri"/>
          <w:b/>
          <w:sz w:val="20"/>
          <w:szCs w:val="20"/>
        </w:rPr>
        <w:t>3</w:t>
      </w:r>
      <w:r w:rsidR="007E0B2A">
        <w:rPr>
          <w:rFonts w:ascii="Calibri" w:eastAsia="Calibri" w:hAnsi="Calibri" w:cs="Calibri"/>
          <w:b/>
          <w:sz w:val="20"/>
          <w:szCs w:val="20"/>
        </w:rPr>
        <w:t>0</w:t>
      </w:r>
      <w:r>
        <w:rPr>
          <w:rFonts w:ascii="Calibri" w:eastAsia="Calibri" w:hAnsi="Calibri" w:cs="Calibri"/>
          <w:b/>
          <w:sz w:val="20"/>
          <w:szCs w:val="20"/>
        </w:rPr>
        <w:t>.0</w:t>
      </w:r>
      <w:r w:rsidR="007E0B2A">
        <w:rPr>
          <w:rFonts w:ascii="Calibri" w:eastAsia="Calibri" w:hAnsi="Calibri" w:cs="Calibri"/>
          <w:b/>
          <w:sz w:val="20"/>
          <w:szCs w:val="20"/>
        </w:rPr>
        <w:t>9</w:t>
      </w:r>
      <w:r>
        <w:rPr>
          <w:rFonts w:ascii="Calibri" w:eastAsia="Calibri" w:hAnsi="Calibri" w:cs="Calibri"/>
          <w:b/>
          <w:sz w:val="20"/>
          <w:szCs w:val="20"/>
        </w:rPr>
        <w:t>.202</w:t>
      </w:r>
      <w:r w:rsidR="00A6183A">
        <w:rPr>
          <w:rFonts w:ascii="Calibri" w:eastAsia="Calibri" w:hAnsi="Calibri" w:cs="Calibri"/>
          <w:b/>
          <w:sz w:val="20"/>
          <w:szCs w:val="20"/>
        </w:rPr>
        <w:t>5</w:t>
      </w:r>
      <w:r>
        <w:rPr>
          <w:rFonts w:ascii="Calibri" w:eastAsia="Calibri" w:hAnsi="Calibri" w:cs="Calibri"/>
          <w:sz w:val="20"/>
          <w:szCs w:val="20"/>
        </w:rPr>
        <w:t xml:space="preserve">. </w:t>
      </w:r>
    </w:p>
    <w:p w14:paraId="00000012" w14:textId="59A4943E"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 xml:space="preserve">Tarnekogus </w:t>
      </w:r>
      <w:r w:rsidR="00784AFB">
        <w:rPr>
          <w:rFonts w:ascii="Calibri" w:eastAsia="Calibri" w:hAnsi="Calibri" w:cs="Calibri"/>
          <w:sz w:val="20"/>
          <w:szCs w:val="20"/>
        </w:rPr>
        <w:t xml:space="preserve">aastas </w:t>
      </w:r>
      <w:r>
        <w:rPr>
          <w:rFonts w:ascii="Calibri" w:eastAsia="Calibri" w:hAnsi="Calibri" w:cs="Calibri"/>
          <w:sz w:val="20"/>
          <w:szCs w:val="20"/>
        </w:rPr>
        <w:t xml:space="preserve">on </w:t>
      </w:r>
      <w:r w:rsidR="00A94CE8">
        <w:rPr>
          <w:rFonts w:ascii="Calibri" w:eastAsia="Calibri" w:hAnsi="Calibri" w:cs="Calibri"/>
          <w:b/>
          <w:sz w:val="20"/>
          <w:szCs w:val="20"/>
        </w:rPr>
        <w:t>144</w:t>
      </w:r>
      <w:r w:rsidR="00B10202">
        <w:rPr>
          <w:rFonts w:ascii="Calibri" w:eastAsia="Calibri" w:hAnsi="Calibri" w:cs="Calibri"/>
          <w:b/>
          <w:sz w:val="20"/>
          <w:szCs w:val="20"/>
        </w:rPr>
        <w:t xml:space="preserve"> 000</w:t>
      </w:r>
      <w:r w:rsidR="00076363">
        <w:rPr>
          <w:rFonts w:ascii="Calibri" w:eastAsia="Calibri" w:hAnsi="Calibri" w:cs="Calibri"/>
          <w:b/>
          <w:sz w:val="20"/>
          <w:szCs w:val="20"/>
        </w:rPr>
        <w:t xml:space="preserve"> </w:t>
      </w:r>
      <w:r>
        <w:rPr>
          <w:rFonts w:ascii="Calibri" w:eastAsia="Calibri" w:hAnsi="Calibri" w:cs="Calibri"/>
          <w:b/>
          <w:sz w:val="20"/>
          <w:szCs w:val="20"/>
        </w:rPr>
        <w:t>MWh</w:t>
      </w:r>
      <w:r>
        <w:rPr>
          <w:rFonts w:ascii="Calibri" w:eastAsia="Calibri" w:hAnsi="Calibri" w:cs="Calibri"/>
          <w:sz w:val="20"/>
          <w:szCs w:val="20"/>
        </w:rPr>
        <w:t>. Tarnegraafik kalendrikuude lõikes lepitakse kokku eraldi Lisas.</w:t>
      </w:r>
    </w:p>
    <w:p w14:paraId="00000013" w14:textId="7CB853CF"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On lubatud tarnitava kütuse koguse kõikumine kuuliselt ± 10%. Summaarselt kolme kalendrikuu lõikes ehk kvartaalselt peab tarnemaht vastama eelnevalt kokku</w:t>
      </w:r>
      <w:r w:rsidR="00DE213E">
        <w:rPr>
          <w:rFonts w:ascii="Calibri" w:eastAsia="Calibri" w:hAnsi="Calibri" w:cs="Calibri"/>
          <w:sz w:val="20"/>
          <w:szCs w:val="20"/>
        </w:rPr>
        <w:t xml:space="preserve"> </w:t>
      </w:r>
      <w:r>
        <w:rPr>
          <w:rFonts w:ascii="Calibri" w:eastAsia="Calibri" w:hAnsi="Calibri" w:cs="Calibri"/>
          <w:sz w:val="20"/>
          <w:szCs w:val="20"/>
        </w:rPr>
        <w:t xml:space="preserve">lepitud graafikule. Kalendrikuu esimeses pooles peab tarnemaht olema vähemalt 35% kalendrikuu kogusest ja mitte üle 65%, juhul kui ei ole kokku lepitud teisiti. Päevapõhine tarnitavate koguste prognoos kajastatakse Müüja poolt kütuste infosüsteemis. </w:t>
      </w:r>
    </w:p>
    <w:p w14:paraId="00000014" w14:textId="0397BA6D" w:rsidR="0085002A" w:rsidRDefault="003B5225">
      <w:pPr>
        <w:numPr>
          <w:ilvl w:val="1"/>
          <w:numId w:val="1"/>
        </w:numPr>
        <w:jc w:val="both"/>
        <w:rPr>
          <w:rFonts w:ascii="Calibri" w:eastAsia="Calibri" w:hAnsi="Calibri" w:cs="Calibri"/>
          <w:sz w:val="20"/>
          <w:szCs w:val="20"/>
        </w:rPr>
      </w:pPr>
      <w:r w:rsidRPr="008B2450">
        <w:rPr>
          <w:rFonts w:ascii="Calibri" w:eastAsia="Calibri" w:hAnsi="Calibri" w:cs="Calibri"/>
          <w:sz w:val="20"/>
          <w:szCs w:val="20"/>
        </w:rPr>
        <w:t>Kütus toimetatakse Müüja poolt ja Müüja kulul tagant tühjendatavate (mahakerivate, tõukavate) veokitega või kalluta</w:t>
      </w:r>
      <w:r w:rsidR="007D066C" w:rsidRPr="008B2450">
        <w:rPr>
          <w:rFonts w:ascii="Calibri" w:eastAsia="Calibri" w:hAnsi="Calibri" w:cs="Calibri"/>
          <w:sz w:val="20"/>
          <w:szCs w:val="20"/>
        </w:rPr>
        <w:t>ta</w:t>
      </w:r>
      <w:r w:rsidRPr="008B2450">
        <w:rPr>
          <w:rFonts w:ascii="Calibri" w:eastAsia="Calibri" w:hAnsi="Calibri" w:cs="Calibri"/>
          <w:sz w:val="20"/>
          <w:szCs w:val="20"/>
        </w:rPr>
        <w:t xml:space="preserve">vate veokitega vastuvõtupunkti Jaamas Tooma tn 14 / Väomurru tn 1, </w:t>
      </w:r>
      <w:r w:rsidR="00BD3221" w:rsidRPr="008B2450">
        <w:rPr>
          <w:rFonts w:ascii="Calibri" w:eastAsia="Calibri" w:hAnsi="Calibri" w:cs="Calibri"/>
          <w:sz w:val="20"/>
          <w:szCs w:val="20"/>
        </w:rPr>
        <w:t xml:space="preserve">11415 </w:t>
      </w:r>
      <w:r w:rsidRPr="008B2450">
        <w:rPr>
          <w:rFonts w:ascii="Calibri" w:eastAsia="Calibri" w:hAnsi="Calibri" w:cs="Calibri"/>
          <w:sz w:val="20"/>
          <w:szCs w:val="20"/>
        </w:rPr>
        <w:t xml:space="preserve">Tallinn, laadimiskohas </w:t>
      </w:r>
      <w:r w:rsidR="00577956" w:rsidRPr="008B2450">
        <w:rPr>
          <w:rFonts w:ascii="Calibri" w:eastAsia="Calibri" w:hAnsi="Calibri" w:cs="Calibri"/>
          <w:sz w:val="20"/>
          <w:szCs w:val="20"/>
        </w:rPr>
        <w:t>maha laadituna</w:t>
      </w:r>
      <w:r w:rsidRPr="008B2450">
        <w:rPr>
          <w:rFonts w:ascii="Calibri" w:eastAsia="Calibri" w:hAnsi="Calibri" w:cs="Calibri"/>
          <w:sz w:val="20"/>
          <w:szCs w:val="20"/>
        </w:rPr>
        <w:t xml:space="preserve">. </w:t>
      </w:r>
      <w:r>
        <w:rPr>
          <w:rFonts w:ascii="Calibri" w:eastAsia="Calibri" w:hAnsi="Calibri" w:cs="Calibri"/>
          <w:sz w:val="20"/>
          <w:szCs w:val="20"/>
        </w:rPr>
        <w:t>Üldjuhul toimub kütuse vastuvõtmine seitse päeva nädalas, kuid Ostja võib seada piiranguid vastuvõtuaegadele ja päevadele, teatades piirangutest ette vähemalt 48 tundi.</w:t>
      </w:r>
    </w:p>
    <w:p w14:paraId="00000015" w14:textId="77777777"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 xml:space="preserve">Müüja tagab, et transpordivahendi juht kaalub koorma, kinnitab koorma andmed ning võtab kütuseproovid vastavalt Ostja poolt edastatud juhendile. Juht on kohustatud autost väljumisel ja Jaama territooriumil viibimisel kandma </w:t>
      </w:r>
      <w:r>
        <w:rPr>
          <w:rFonts w:ascii="Calibri" w:eastAsia="Calibri" w:hAnsi="Calibri" w:cs="Calibri"/>
          <w:b/>
          <w:sz w:val="20"/>
          <w:szCs w:val="20"/>
        </w:rPr>
        <w:t>ohutusvesti</w:t>
      </w:r>
      <w:r>
        <w:rPr>
          <w:rFonts w:ascii="Calibri" w:eastAsia="Calibri" w:hAnsi="Calibri" w:cs="Calibri"/>
          <w:sz w:val="20"/>
          <w:szCs w:val="20"/>
        </w:rPr>
        <w:t>.</w:t>
      </w:r>
    </w:p>
    <w:p w14:paraId="00000016" w14:textId="1E72EDF6"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 xml:space="preserve">Ostja tagab tarnitud koormate kohta esmaste andmete kajastamise veebipõhises infosüsteemis koorma saabumisel </w:t>
      </w:r>
      <w:r w:rsidR="00417021">
        <w:rPr>
          <w:rFonts w:ascii="Calibri" w:eastAsia="Calibri" w:hAnsi="Calibri" w:cs="Calibri"/>
          <w:sz w:val="20"/>
          <w:szCs w:val="20"/>
        </w:rPr>
        <w:t xml:space="preserve">pärast </w:t>
      </w:r>
      <w:r>
        <w:rPr>
          <w:rFonts w:ascii="Calibri" w:eastAsia="Calibri" w:hAnsi="Calibri" w:cs="Calibri"/>
          <w:sz w:val="20"/>
          <w:szCs w:val="20"/>
        </w:rPr>
        <w:t>transpordivahendi juhi poolt andmete kinnitamist. Müüjale on tagatud ligipääs andmebaasile igal ajahetkel lepingu kehtivuse ajal.</w:t>
      </w:r>
    </w:p>
    <w:p w14:paraId="00000017" w14:textId="77777777" w:rsidR="0085002A" w:rsidRDefault="003B5225">
      <w:pPr>
        <w:pStyle w:val="Subtitle"/>
        <w:numPr>
          <w:ilvl w:val="1"/>
          <w:numId w:val="1"/>
        </w:numPr>
        <w:rPr>
          <w:rFonts w:ascii="Calibri" w:eastAsia="Calibri" w:hAnsi="Calibri" w:cs="Calibri"/>
          <w:b w:val="0"/>
          <w:sz w:val="20"/>
          <w:szCs w:val="20"/>
        </w:rPr>
      </w:pPr>
      <w:r>
        <w:rPr>
          <w:rFonts w:ascii="Calibri" w:eastAsia="Calibri" w:hAnsi="Calibri" w:cs="Calibri"/>
          <w:b w:val="0"/>
          <w:sz w:val="20"/>
          <w:szCs w:val="20"/>
        </w:rPr>
        <w:t xml:space="preserve">Ostjal on õigus igal ajahetkel ühepoolselt vähendada lepingus kokku lepitud tarne kogust juhul, kui Jaama kütusevajadus ootamatult väheneb, </w:t>
      </w:r>
      <w:r w:rsidRPr="007A2AB3">
        <w:rPr>
          <w:rFonts w:ascii="Calibri" w:eastAsia="Calibri" w:hAnsi="Calibri" w:cs="Calibri"/>
          <w:b w:val="0"/>
          <w:sz w:val="20"/>
          <w:szCs w:val="20"/>
        </w:rPr>
        <w:t xml:space="preserve">proportsionaalselt vähenenud kütusevajadusega. </w:t>
      </w:r>
    </w:p>
    <w:p w14:paraId="00000019" w14:textId="740DE1BA"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 xml:space="preserve">Ostjal on õigus vähendada ühepoolselt lepingus kokku lepitud tarne mahtu või öelda </w:t>
      </w:r>
      <w:r w:rsidR="00C818FE">
        <w:rPr>
          <w:rFonts w:ascii="Calibri" w:eastAsia="Calibri" w:hAnsi="Calibri" w:cs="Calibri"/>
          <w:sz w:val="20"/>
          <w:szCs w:val="20"/>
        </w:rPr>
        <w:t>l</w:t>
      </w:r>
      <w:r>
        <w:rPr>
          <w:rFonts w:ascii="Calibri" w:eastAsia="Calibri" w:hAnsi="Calibri" w:cs="Calibri"/>
          <w:sz w:val="20"/>
          <w:szCs w:val="20"/>
        </w:rPr>
        <w:t xml:space="preserve">eping üles, kui Müüja on rikkunud korduvalt lepingu mistahes tingimust hoolimata Ostjapoolsest osundusest rikkumisele. </w:t>
      </w:r>
    </w:p>
    <w:p w14:paraId="0000001A" w14:textId="648CC86C"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 xml:space="preserve">Lepingu </w:t>
      </w:r>
      <w:r w:rsidR="00462BBA">
        <w:rPr>
          <w:rFonts w:ascii="Calibri" w:eastAsia="Calibri" w:hAnsi="Calibri" w:cs="Calibri"/>
          <w:sz w:val="20"/>
          <w:szCs w:val="20"/>
        </w:rPr>
        <w:t>P</w:t>
      </w:r>
      <w:r>
        <w:rPr>
          <w:rFonts w:ascii="Calibri" w:eastAsia="Calibri" w:hAnsi="Calibri" w:cs="Calibri"/>
          <w:sz w:val="20"/>
          <w:szCs w:val="20"/>
        </w:rPr>
        <w:t xml:space="preserve">ool peab teisele </w:t>
      </w:r>
      <w:r w:rsidR="00462BBA">
        <w:rPr>
          <w:rFonts w:ascii="Calibri" w:eastAsia="Calibri" w:hAnsi="Calibri" w:cs="Calibri"/>
          <w:sz w:val="20"/>
          <w:szCs w:val="20"/>
        </w:rPr>
        <w:t xml:space="preserve">Poolele </w:t>
      </w:r>
      <w:r>
        <w:rPr>
          <w:rFonts w:ascii="Calibri" w:eastAsia="Calibri" w:hAnsi="Calibri" w:cs="Calibri"/>
          <w:sz w:val="20"/>
          <w:szCs w:val="20"/>
        </w:rPr>
        <w:t>teatama kokkulepitud tarnete täitmist takistavatest asjaoludest viivitamata pärast seda, kui ta sai takistavast asjaolust teada. Nimetatud säte ei mõjuta Müüja vastutust tarnete mittekohase täitmise eest. Müüja ei vabane oma kohustusest tarnida kokkulepitud kvaliteediga ja kokkulepitud kogustes kütust vastavalt kokkulepitud tarnegraafikule.</w:t>
      </w:r>
    </w:p>
    <w:p w14:paraId="0341D806" w14:textId="624A87B9" w:rsidR="00A05907" w:rsidRPr="002624C9" w:rsidRDefault="00A05907" w:rsidP="00A05907">
      <w:pPr>
        <w:numPr>
          <w:ilvl w:val="1"/>
          <w:numId w:val="1"/>
        </w:numPr>
        <w:jc w:val="both"/>
        <w:rPr>
          <w:rFonts w:asciiTheme="minorHAnsi" w:hAnsiTheme="minorHAnsi" w:cstheme="minorBidi"/>
          <w:sz w:val="20"/>
          <w:szCs w:val="20"/>
        </w:rPr>
      </w:pPr>
      <w:bookmarkStart w:id="0" w:name="_Ref139634895"/>
      <w:r w:rsidRPr="00A05907">
        <w:rPr>
          <w:rFonts w:ascii="Calibri" w:hAnsi="Calibri" w:cs="Arial"/>
          <w:sz w:val="20"/>
          <w:szCs w:val="20"/>
        </w:rPr>
        <w:t xml:space="preserve">Müüja kohustub tarnima ainult kütust, mis on varutud järgides kõiki Eesti Vabariigis kehtivaid õigusakte ja </w:t>
      </w:r>
      <w:r w:rsidR="70E51678" w:rsidRPr="4131D132">
        <w:rPr>
          <w:rFonts w:ascii="Calibri" w:hAnsi="Calibri" w:cs="Arial"/>
          <w:sz w:val="20"/>
          <w:szCs w:val="20"/>
        </w:rPr>
        <w:t>mis on</w:t>
      </w:r>
      <w:r w:rsidR="6BDE4EDF" w:rsidRPr="4131D132">
        <w:rPr>
          <w:rFonts w:ascii="Calibri" w:hAnsi="Calibri" w:cs="Arial"/>
          <w:sz w:val="20"/>
          <w:szCs w:val="20"/>
        </w:rPr>
        <w:t xml:space="preserve"> </w:t>
      </w:r>
      <w:r w:rsidRPr="00A05907">
        <w:rPr>
          <w:rFonts w:ascii="Calibri" w:eastAsia="Calibri" w:hAnsi="Calibri" w:cs="Calibri"/>
          <w:sz w:val="20"/>
          <w:szCs w:val="20"/>
        </w:rPr>
        <w:t>toodetud nii, et sellest toodetud energia saab energiamajanduse korralduse seaduse § 32</w:t>
      </w:r>
      <w:r w:rsidRPr="00A05907">
        <w:rPr>
          <w:rFonts w:ascii="Calibri" w:eastAsia="Calibri" w:hAnsi="Calibri" w:cs="Calibri"/>
          <w:sz w:val="20"/>
          <w:szCs w:val="20"/>
          <w:vertAlign w:val="superscript"/>
        </w:rPr>
        <w:t>3</w:t>
      </w:r>
      <w:r w:rsidRPr="00A05907">
        <w:rPr>
          <w:rFonts w:ascii="Calibri" w:eastAsia="Calibri" w:hAnsi="Calibri" w:cs="Calibri"/>
          <w:sz w:val="20"/>
          <w:szCs w:val="20"/>
        </w:rPr>
        <w:t xml:space="preserve"> ja selles viidatud õigusaktide </w:t>
      </w:r>
      <w:r w:rsidRPr="4131D132">
        <w:rPr>
          <w:rFonts w:asciiTheme="minorHAnsi" w:eastAsia="Calibri" w:hAnsiTheme="minorHAnsi" w:cstheme="minorBidi"/>
          <w:sz w:val="20"/>
          <w:szCs w:val="20"/>
        </w:rPr>
        <w:t>kohaselt arvesse võtta taastuvenergiana. Täpsemad nõuded kütuse päritolule on toodud lepingu Lisas „Tarnija deklaratsioon“.</w:t>
      </w:r>
      <w:bookmarkEnd w:id="0"/>
      <w:r w:rsidRPr="4131D132">
        <w:rPr>
          <w:rFonts w:asciiTheme="minorHAnsi" w:eastAsia="Calibri" w:hAnsiTheme="minorHAnsi" w:cstheme="minorBidi"/>
          <w:sz w:val="20"/>
          <w:szCs w:val="20"/>
        </w:rPr>
        <w:t xml:space="preserve"> </w:t>
      </w:r>
    </w:p>
    <w:p w14:paraId="50484500" w14:textId="7D6EED01" w:rsidR="005C3E98" w:rsidRPr="005C3E98" w:rsidRDefault="005C3E98">
      <w:pPr>
        <w:numPr>
          <w:ilvl w:val="1"/>
          <w:numId w:val="1"/>
        </w:numPr>
        <w:jc w:val="both"/>
        <w:rPr>
          <w:rFonts w:asciiTheme="minorHAnsi" w:eastAsia="Calibri" w:hAnsiTheme="minorHAnsi" w:cstheme="minorHAnsi"/>
          <w:sz w:val="20"/>
          <w:szCs w:val="20"/>
        </w:rPr>
      </w:pPr>
      <w:r w:rsidRPr="005C3E98">
        <w:rPr>
          <w:rFonts w:asciiTheme="minorHAnsi" w:eastAsia="Calibri" w:hAnsiTheme="minorHAnsi" w:cstheme="minorHAnsi"/>
          <w:sz w:val="20"/>
          <w:szCs w:val="20"/>
        </w:rPr>
        <w:t>Materjali päritolu ja kuuluvust tõendavad dokumendid iga tarnitud koorma kohta tuleb sisestada Ostja veebipõhisesse infosüsteemi esimesel võimalusel, soovitavalt enne tarnete sooritamist.</w:t>
      </w:r>
      <w:r w:rsidR="0039203A">
        <w:rPr>
          <w:rFonts w:asciiTheme="minorHAnsi" w:eastAsia="Calibri" w:hAnsiTheme="minorHAnsi" w:cstheme="minorHAnsi"/>
          <w:sz w:val="20"/>
          <w:szCs w:val="20"/>
        </w:rPr>
        <w:t xml:space="preserve"> </w:t>
      </w:r>
      <w:r w:rsidR="00F05E66">
        <w:rPr>
          <w:rFonts w:asciiTheme="minorHAnsi" w:eastAsia="Calibri" w:hAnsiTheme="minorHAnsi" w:cstheme="minorHAnsi"/>
          <w:sz w:val="20"/>
          <w:szCs w:val="20"/>
        </w:rPr>
        <w:t>Päritolu tõendi</w:t>
      </w:r>
      <w:r w:rsidR="00476B9A">
        <w:rPr>
          <w:rFonts w:asciiTheme="minorHAnsi" w:eastAsia="Calibri" w:hAnsiTheme="minorHAnsi" w:cstheme="minorHAnsi"/>
          <w:sz w:val="20"/>
          <w:szCs w:val="20"/>
        </w:rPr>
        <w:t xml:space="preserve">te </w:t>
      </w:r>
      <w:r w:rsidR="003202E8">
        <w:rPr>
          <w:rFonts w:asciiTheme="minorHAnsi" w:eastAsia="Calibri" w:hAnsiTheme="minorHAnsi" w:cstheme="minorHAnsi"/>
          <w:sz w:val="20"/>
          <w:szCs w:val="20"/>
        </w:rPr>
        <w:t xml:space="preserve">kontroll ja kinnitamine </w:t>
      </w:r>
      <w:r w:rsidR="00C252B5">
        <w:rPr>
          <w:rFonts w:asciiTheme="minorHAnsi" w:eastAsia="Calibri" w:hAnsiTheme="minorHAnsi" w:cstheme="minorHAnsi"/>
          <w:sz w:val="20"/>
          <w:szCs w:val="20"/>
        </w:rPr>
        <w:t xml:space="preserve">Ostja poolt </w:t>
      </w:r>
      <w:r w:rsidR="003202E8">
        <w:rPr>
          <w:rFonts w:asciiTheme="minorHAnsi" w:eastAsia="Calibri" w:hAnsiTheme="minorHAnsi" w:cstheme="minorHAnsi"/>
          <w:sz w:val="20"/>
          <w:szCs w:val="20"/>
        </w:rPr>
        <w:t xml:space="preserve">on </w:t>
      </w:r>
      <w:r w:rsidR="0091657B">
        <w:rPr>
          <w:rFonts w:asciiTheme="minorHAnsi" w:eastAsia="Calibri" w:hAnsiTheme="minorHAnsi" w:cstheme="minorHAnsi"/>
          <w:sz w:val="20"/>
          <w:szCs w:val="20"/>
        </w:rPr>
        <w:t xml:space="preserve">eelduseks </w:t>
      </w:r>
      <w:r w:rsidR="003202E8">
        <w:rPr>
          <w:rFonts w:asciiTheme="minorHAnsi" w:eastAsia="Calibri" w:hAnsiTheme="minorHAnsi" w:cstheme="minorHAnsi"/>
          <w:sz w:val="20"/>
          <w:szCs w:val="20"/>
        </w:rPr>
        <w:t>arvete esitamise</w:t>
      </w:r>
      <w:r w:rsidR="0091657B">
        <w:rPr>
          <w:rFonts w:asciiTheme="minorHAnsi" w:eastAsia="Calibri" w:hAnsiTheme="minorHAnsi" w:cstheme="minorHAnsi"/>
          <w:sz w:val="20"/>
          <w:szCs w:val="20"/>
        </w:rPr>
        <w:t>l</w:t>
      </w:r>
      <w:r w:rsidR="003202E8">
        <w:rPr>
          <w:rFonts w:asciiTheme="minorHAnsi" w:eastAsia="Calibri" w:hAnsiTheme="minorHAnsi" w:cstheme="minorHAnsi"/>
          <w:sz w:val="20"/>
          <w:szCs w:val="20"/>
        </w:rPr>
        <w:t>.</w:t>
      </w:r>
    </w:p>
    <w:p w14:paraId="16F469AC" w14:textId="23B4204F" w:rsidR="002624C9" w:rsidRPr="002624C9" w:rsidRDefault="00000000">
      <w:pPr>
        <w:numPr>
          <w:ilvl w:val="1"/>
          <w:numId w:val="1"/>
        </w:numPr>
        <w:jc w:val="both"/>
        <w:rPr>
          <w:rFonts w:asciiTheme="minorHAnsi" w:eastAsia="Calibri" w:hAnsiTheme="minorHAnsi" w:cstheme="minorHAnsi"/>
          <w:sz w:val="20"/>
          <w:szCs w:val="20"/>
        </w:rPr>
      </w:pPr>
      <w:sdt>
        <w:sdtPr>
          <w:rPr>
            <w:rFonts w:asciiTheme="minorHAnsi" w:hAnsiTheme="minorHAnsi" w:cstheme="minorHAnsi"/>
            <w:sz w:val="20"/>
            <w:szCs w:val="20"/>
          </w:rPr>
          <w:tag w:val="goog_rdk_0"/>
          <w:id w:val="420394204"/>
          <w:placeholder>
            <w:docPart w:val="DefaultPlaceholder_1081868574"/>
          </w:placeholder>
          <w:showingPlcHdr/>
        </w:sdtPr>
        <w:sdtContent/>
      </w:sdt>
      <w:r w:rsidR="002624C9" w:rsidRPr="002624C9">
        <w:rPr>
          <w:rFonts w:asciiTheme="minorHAnsi" w:hAnsiTheme="minorHAnsi" w:cstheme="minorHAnsi"/>
          <w:sz w:val="20"/>
          <w:szCs w:val="20"/>
        </w:rPr>
        <w:t xml:space="preserve"> Müüja on teadlik, et Ostja rakendab Kütuse vastuvõtmisel, ladustamisel ja kasutuselevõtul PEFC tarneahela standardi PEFC ST 2002:2020 nõudeid.</w:t>
      </w:r>
    </w:p>
    <w:p w14:paraId="0000001C" w14:textId="35B5B52E" w:rsidR="002C7ED2" w:rsidRDefault="003B5225">
      <w:pPr>
        <w:numPr>
          <w:ilvl w:val="1"/>
          <w:numId w:val="1"/>
        </w:numPr>
        <w:jc w:val="both"/>
        <w:rPr>
          <w:rFonts w:ascii="Calibri" w:eastAsia="Calibri" w:hAnsi="Calibri" w:cs="Calibri"/>
          <w:sz w:val="20"/>
          <w:szCs w:val="20"/>
        </w:rPr>
      </w:pPr>
      <w:r w:rsidRPr="002624C9">
        <w:rPr>
          <w:rFonts w:asciiTheme="minorHAnsi" w:eastAsia="Calibri" w:hAnsiTheme="minorHAnsi" w:cstheme="minorHAnsi"/>
          <w:sz w:val="20"/>
          <w:szCs w:val="20"/>
        </w:rPr>
        <w:lastRenderedPageBreak/>
        <w:t xml:space="preserve">Tarnete alguseks peab </w:t>
      </w:r>
      <w:r w:rsidR="166649B2" w:rsidRPr="002624C9">
        <w:rPr>
          <w:rFonts w:asciiTheme="minorHAnsi" w:eastAsia="Calibri" w:hAnsiTheme="minorHAnsi" w:cstheme="minorHAnsi"/>
          <w:sz w:val="20"/>
          <w:szCs w:val="20"/>
        </w:rPr>
        <w:t>Müüja</w:t>
      </w:r>
      <w:r w:rsidRPr="002624C9">
        <w:rPr>
          <w:rFonts w:asciiTheme="minorHAnsi" w:eastAsia="Calibri" w:hAnsiTheme="minorHAnsi" w:cstheme="minorHAnsi"/>
          <w:sz w:val="20"/>
          <w:szCs w:val="20"/>
        </w:rPr>
        <w:t xml:space="preserve"> omama FSC ja/või PEFC sertifikaati. Tõendus sertifitseerimisprotsessi kohta tuleb esitada hiljemalt lepingu</w:t>
      </w:r>
      <w:r w:rsidRPr="1C6371DF">
        <w:rPr>
          <w:rFonts w:ascii="Calibri" w:eastAsia="Calibri" w:hAnsi="Calibri" w:cs="Calibri"/>
          <w:sz w:val="20"/>
          <w:szCs w:val="20"/>
        </w:rPr>
        <w:t xml:space="preserve"> sõlmimisel.</w:t>
      </w:r>
    </w:p>
    <w:p w14:paraId="0000001D" w14:textId="77777777" w:rsidR="0085002A" w:rsidRDefault="0085002A">
      <w:pPr>
        <w:jc w:val="both"/>
        <w:rPr>
          <w:rFonts w:ascii="Calibri" w:eastAsia="Calibri" w:hAnsi="Calibri" w:cs="Calibri"/>
          <w:sz w:val="20"/>
          <w:szCs w:val="20"/>
        </w:rPr>
      </w:pPr>
    </w:p>
    <w:p w14:paraId="0000001E" w14:textId="5FE58EBF" w:rsidR="0085002A" w:rsidRDefault="003B5225">
      <w:pPr>
        <w:numPr>
          <w:ilvl w:val="0"/>
          <w:numId w:val="1"/>
        </w:numPr>
        <w:jc w:val="both"/>
        <w:rPr>
          <w:rFonts w:ascii="Calibri" w:eastAsia="Calibri" w:hAnsi="Calibri" w:cs="Calibri"/>
          <w:sz w:val="20"/>
          <w:szCs w:val="20"/>
        </w:rPr>
      </w:pPr>
      <w:r>
        <w:rPr>
          <w:rFonts w:ascii="Calibri" w:eastAsia="Calibri" w:hAnsi="Calibri" w:cs="Calibri"/>
          <w:sz w:val="20"/>
          <w:szCs w:val="20"/>
        </w:rPr>
        <w:t>KOGUSE JA KVALITEEDI MÄÄRAMINE</w:t>
      </w:r>
    </w:p>
    <w:p w14:paraId="0000001F" w14:textId="77777777"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 xml:space="preserve">Kütuse hinna määramise aluseks on primaarenergia sisaldus. </w:t>
      </w:r>
    </w:p>
    <w:p w14:paraId="00000020" w14:textId="77777777"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Kütuse energiasisaldust mõjutavad mass, niiskusesisaldus ja kütteväärtus.</w:t>
      </w:r>
    </w:p>
    <w:p w14:paraId="00000021" w14:textId="3257236E"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 xml:space="preserve">Tarnitud kütuse mass (m) määratletakse kaalumise teel. Kaalumine toimub Ostja kulul kütuse vastuvõtu kohas Tooma tn 14 / Väomurru tn 1, </w:t>
      </w:r>
      <w:r w:rsidR="00E24F78">
        <w:rPr>
          <w:rFonts w:ascii="Calibri" w:eastAsia="Calibri" w:hAnsi="Calibri" w:cs="Calibri"/>
          <w:sz w:val="20"/>
          <w:szCs w:val="20"/>
        </w:rPr>
        <w:t xml:space="preserve">11415 </w:t>
      </w:r>
      <w:r>
        <w:rPr>
          <w:rFonts w:ascii="Calibri" w:eastAsia="Calibri" w:hAnsi="Calibri" w:cs="Calibri"/>
          <w:sz w:val="20"/>
          <w:szCs w:val="20"/>
        </w:rPr>
        <w:t xml:space="preserve">Tallinn. </w:t>
      </w:r>
    </w:p>
    <w:p w14:paraId="00000022" w14:textId="5399840C"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Kõikidest koormatest võetakse kütuseproovid vastavalt Ostja juhendile. Ei ole lubatud koormate koostamine erinevatest toormetest horisontaalsete kihtidena. Kui on möödapääsmatu ühte koormasse erinevate materjalide laadimine, tuleb need kas eelnevalt segada või paigutada koormasse üksteise järele, mitte peale.</w:t>
      </w:r>
    </w:p>
    <w:p w14:paraId="00000023" w14:textId="77777777"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Kütuse niiskusesisalduse analüüsid teostatakse Ostja kulul.</w:t>
      </w:r>
    </w:p>
    <w:p w14:paraId="00000024" w14:textId="77777777"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Niiskusesisaldus (</w:t>
      </w:r>
      <w:proofErr w:type="spellStart"/>
      <w:r>
        <w:rPr>
          <w:rFonts w:ascii="Calibri" w:eastAsia="Calibri" w:hAnsi="Calibri" w:cs="Calibri"/>
          <w:sz w:val="20"/>
          <w:szCs w:val="20"/>
        </w:rPr>
        <w:t>Mar</w:t>
      </w:r>
      <w:proofErr w:type="spellEnd"/>
      <w:r>
        <w:rPr>
          <w:rFonts w:ascii="Calibri" w:eastAsia="Calibri" w:hAnsi="Calibri" w:cs="Calibri"/>
          <w:sz w:val="20"/>
          <w:szCs w:val="20"/>
        </w:rPr>
        <w:t>; %) määratakse Ostja poolt määratud laboris koormaproovist ja väljendatakse suhtelise niiskusena protsentides suhtena saabumisolekus kütuse massi.</w:t>
      </w:r>
    </w:p>
    <w:p w14:paraId="00000025" w14:textId="1127324A" w:rsidR="0085002A" w:rsidRDefault="007D498E">
      <w:pPr>
        <w:numPr>
          <w:ilvl w:val="1"/>
          <w:numId w:val="1"/>
        </w:numPr>
        <w:jc w:val="both"/>
        <w:rPr>
          <w:rFonts w:ascii="Calibri" w:eastAsia="Calibri" w:hAnsi="Calibri" w:cs="Calibri"/>
          <w:sz w:val="20"/>
          <w:szCs w:val="20"/>
        </w:rPr>
      </w:pPr>
      <w:r>
        <w:rPr>
          <w:rFonts w:ascii="Calibri" w:eastAsia="Calibri" w:hAnsi="Calibri" w:cs="Calibri"/>
          <w:sz w:val="20"/>
          <w:szCs w:val="20"/>
        </w:rPr>
        <w:t xml:space="preserve">Juhul, kui ei ole kokku lepitud </w:t>
      </w:r>
      <w:r w:rsidR="005940C5">
        <w:rPr>
          <w:rFonts w:ascii="Calibri" w:eastAsia="Calibri" w:hAnsi="Calibri" w:cs="Calibri"/>
          <w:sz w:val="20"/>
          <w:szCs w:val="20"/>
        </w:rPr>
        <w:t>teisiti, kasutatakse k</w:t>
      </w:r>
      <w:r w:rsidR="003B5225">
        <w:rPr>
          <w:rFonts w:ascii="Calibri" w:eastAsia="Calibri" w:hAnsi="Calibri" w:cs="Calibri"/>
          <w:sz w:val="20"/>
          <w:szCs w:val="20"/>
        </w:rPr>
        <w:t>uivaine alumise kütteväärtusena (Qnet,d; MJ/kg) kõigile puuliikidele laiendatavat väärtust järgmiselt:</w:t>
      </w:r>
    </w:p>
    <w:p w14:paraId="00000026" w14:textId="77777777" w:rsidR="0085002A" w:rsidRDefault="003B5225">
      <w:pPr>
        <w:ind w:left="420"/>
        <w:jc w:val="both"/>
        <w:rPr>
          <w:rFonts w:ascii="Calibri" w:eastAsia="Calibri" w:hAnsi="Calibri" w:cs="Calibri"/>
          <w:sz w:val="20"/>
          <w:szCs w:val="20"/>
        </w:rPr>
      </w:pPr>
      <w:r>
        <w:rPr>
          <w:rFonts w:ascii="Calibri" w:eastAsia="Calibri" w:hAnsi="Calibri" w:cs="Calibri"/>
          <w:sz w:val="20"/>
          <w:szCs w:val="20"/>
        </w:rPr>
        <w:t>kvaliteediklass SM1 = 18,88 MJ/kg</w:t>
      </w:r>
    </w:p>
    <w:p w14:paraId="00000027" w14:textId="77777777" w:rsidR="0085002A" w:rsidRDefault="003B5225">
      <w:pPr>
        <w:ind w:left="420"/>
        <w:jc w:val="both"/>
        <w:rPr>
          <w:rFonts w:ascii="Calibri" w:eastAsia="Calibri" w:hAnsi="Calibri" w:cs="Calibri"/>
          <w:sz w:val="20"/>
          <w:szCs w:val="20"/>
        </w:rPr>
      </w:pPr>
      <w:r>
        <w:rPr>
          <w:rFonts w:ascii="Calibri" w:eastAsia="Calibri" w:hAnsi="Calibri" w:cs="Calibri"/>
          <w:sz w:val="20"/>
          <w:szCs w:val="20"/>
        </w:rPr>
        <w:t>kvaliteediklass SM2 = 18,77 MJ/kg</w:t>
      </w:r>
    </w:p>
    <w:p w14:paraId="00000028" w14:textId="77777777" w:rsidR="0085002A" w:rsidRDefault="003B5225">
      <w:pPr>
        <w:ind w:left="420"/>
        <w:jc w:val="both"/>
        <w:rPr>
          <w:rFonts w:ascii="Calibri" w:eastAsia="Calibri" w:hAnsi="Calibri" w:cs="Calibri"/>
          <w:sz w:val="20"/>
          <w:szCs w:val="20"/>
        </w:rPr>
      </w:pPr>
      <w:r>
        <w:rPr>
          <w:rFonts w:ascii="Calibri" w:eastAsia="Calibri" w:hAnsi="Calibri" w:cs="Calibri"/>
          <w:sz w:val="20"/>
          <w:szCs w:val="20"/>
        </w:rPr>
        <w:t>kvaliteediklass SM3 = 18,55 MJ/kg</w:t>
      </w:r>
    </w:p>
    <w:p w14:paraId="00000029" w14:textId="77777777" w:rsidR="0085002A" w:rsidRDefault="2D9F60A2">
      <w:pPr>
        <w:numPr>
          <w:ilvl w:val="1"/>
          <w:numId w:val="1"/>
        </w:numPr>
        <w:jc w:val="both"/>
        <w:rPr>
          <w:rFonts w:ascii="Calibri" w:eastAsia="Calibri" w:hAnsi="Calibri" w:cs="Calibri"/>
          <w:sz w:val="20"/>
          <w:szCs w:val="20"/>
        </w:rPr>
      </w:pPr>
      <w:r w:rsidRPr="04B8BFE2">
        <w:rPr>
          <w:rFonts w:ascii="Calibri" w:eastAsia="Calibri" w:hAnsi="Calibri" w:cs="Calibri"/>
          <w:sz w:val="20"/>
          <w:szCs w:val="20"/>
        </w:rPr>
        <w:t xml:space="preserve">Pooled võivad kokku leppida </w:t>
      </w:r>
      <w:bookmarkStart w:id="1" w:name="_Int_tBoMeiO4"/>
      <w:r w:rsidRPr="04B8BFE2">
        <w:rPr>
          <w:rFonts w:ascii="Calibri" w:eastAsia="Calibri" w:hAnsi="Calibri" w:cs="Calibri"/>
          <w:sz w:val="20"/>
          <w:szCs w:val="20"/>
        </w:rPr>
        <w:t>Qnet,d</w:t>
      </w:r>
      <w:bookmarkEnd w:id="1"/>
      <w:r w:rsidRPr="04B8BFE2">
        <w:rPr>
          <w:rFonts w:ascii="Calibri" w:eastAsia="Calibri" w:hAnsi="Calibri" w:cs="Calibri"/>
          <w:sz w:val="20"/>
          <w:szCs w:val="20"/>
        </w:rPr>
        <w:t xml:space="preserve"> määramise perioodi (kalendrikuu, kvartal vms) koondproovist ja määratud väärtuse laiendamise perioodi koormatele.</w:t>
      </w:r>
    </w:p>
    <w:p w14:paraId="0000002A" w14:textId="2ECD8698"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Juhul</w:t>
      </w:r>
      <w:r w:rsidR="000C5AF5">
        <w:rPr>
          <w:rFonts w:ascii="Calibri" w:eastAsia="Calibri" w:hAnsi="Calibri" w:cs="Calibri"/>
          <w:sz w:val="20"/>
          <w:szCs w:val="20"/>
        </w:rPr>
        <w:t>,</w:t>
      </w:r>
      <w:r>
        <w:rPr>
          <w:rFonts w:ascii="Calibri" w:eastAsia="Calibri" w:hAnsi="Calibri" w:cs="Calibri"/>
          <w:sz w:val="20"/>
          <w:szCs w:val="20"/>
        </w:rPr>
        <w:t xml:space="preserve"> kui koorma kuivaine tuhasisaldus ületab kvaliteediklassis lubatu, arvutatakse alumine kütteväärtus järgmise valemi kohaselt:</w:t>
      </w:r>
    </w:p>
    <w:p w14:paraId="0000002B" w14:textId="77777777" w:rsidR="0085002A" w:rsidRPr="007A2AB3" w:rsidRDefault="2D9F60A2" w:rsidP="005E58FF">
      <w:pPr>
        <w:ind w:firstLine="420"/>
        <w:jc w:val="both"/>
        <w:rPr>
          <w:rFonts w:ascii="Calibri" w:eastAsia="Calibri" w:hAnsi="Calibri" w:cs="Calibri"/>
          <w:sz w:val="20"/>
          <w:szCs w:val="20"/>
        </w:rPr>
      </w:pPr>
      <w:r w:rsidRPr="04B8BFE2">
        <w:rPr>
          <w:rFonts w:ascii="Calibri" w:eastAsia="Calibri" w:hAnsi="Calibri" w:cs="Calibri"/>
          <w:sz w:val="20"/>
          <w:szCs w:val="20"/>
        </w:rPr>
        <w:t>Qnet,d = Q - 0,11*</w:t>
      </w:r>
      <w:bookmarkStart w:id="2" w:name="_Int_t6aEMdcA"/>
      <w:r w:rsidRPr="04B8BFE2">
        <w:rPr>
          <w:rFonts w:ascii="Calibri" w:eastAsia="Calibri" w:hAnsi="Calibri" w:cs="Calibri"/>
          <w:sz w:val="20"/>
          <w:szCs w:val="20"/>
        </w:rPr>
        <w:t>A</w:t>
      </w:r>
      <w:r w:rsidRPr="04B8BFE2">
        <w:rPr>
          <w:rFonts w:ascii="Calibri" w:eastAsia="Calibri" w:hAnsi="Calibri" w:cs="Calibri"/>
          <w:sz w:val="20"/>
          <w:szCs w:val="20"/>
          <w:vertAlign w:val="superscript"/>
        </w:rPr>
        <w:t>d</w:t>
      </w:r>
      <w:bookmarkEnd w:id="2"/>
      <w:r w:rsidRPr="04B8BFE2">
        <w:rPr>
          <w:rFonts w:ascii="Calibri" w:eastAsia="Calibri" w:hAnsi="Calibri" w:cs="Calibri"/>
          <w:sz w:val="20"/>
          <w:szCs w:val="20"/>
        </w:rPr>
        <w:t>, kus Q = kokkulepitud laiendatav väärtus MJ/kg ja A</w:t>
      </w:r>
      <w:r w:rsidRPr="04B8BFE2">
        <w:rPr>
          <w:rFonts w:ascii="Calibri" w:eastAsia="Calibri" w:hAnsi="Calibri" w:cs="Calibri"/>
          <w:sz w:val="20"/>
          <w:szCs w:val="20"/>
          <w:vertAlign w:val="superscript"/>
        </w:rPr>
        <w:t>d</w:t>
      </w:r>
      <w:r w:rsidRPr="04B8BFE2">
        <w:rPr>
          <w:rFonts w:ascii="Calibri" w:eastAsia="Calibri" w:hAnsi="Calibri" w:cs="Calibri"/>
          <w:sz w:val="20"/>
          <w:szCs w:val="20"/>
        </w:rPr>
        <w:t xml:space="preserve"> = kuivaine tuhasisaldus %.</w:t>
      </w:r>
    </w:p>
    <w:p w14:paraId="0000002C" w14:textId="77777777" w:rsidR="0085002A" w:rsidRPr="007A2AB3" w:rsidRDefault="003B5225">
      <w:pPr>
        <w:numPr>
          <w:ilvl w:val="1"/>
          <w:numId w:val="1"/>
        </w:numPr>
        <w:jc w:val="both"/>
        <w:rPr>
          <w:rFonts w:ascii="Calibri" w:eastAsia="Calibri" w:hAnsi="Calibri" w:cs="Calibri"/>
          <w:sz w:val="20"/>
          <w:szCs w:val="20"/>
        </w:rPr>
      </w:pPr>
      <w:r w:rsidRPr="007A2AB3">
        <w:rPr>
          <w:rFonts w:ascii="Calibri" w:eastAsia="Calibri" w:hAnsi="Calibri" w:cs="Calibri"/>
          <w:sz w:val="20"/>
          <w:szCs w:val="20"/>
        </w:rPr>
        <w:t>Saabumisolekus kütteväärtus (</w:t>
      </w:r>
      <w:proofErr w:type="spellStart"/>
      <w:r w:rsidRPr="007A2AB3">
        <w:rPr>
          <w:rFonts w:ascii="Calibri" w:eastAsia="Calibri" w:hAnsi="Calibri" w:cs="Calibri"/>
          <w:sz w:val="20"/>
          <w:szCs w:val="20"/>
        </w:rPr>
        <w:t>Qnet</w:t>
      </w:r>
      <w:proofErr w:type="spellEnd"/>
      <w:r w:rsidRPr="007A2AB3">
        <w:rPr>
          <w:rFonts w:ascii="Calibri" w:eastAsia="Calibri" w:hAnsi="Calibri" w:cs="Calibri"/>
          <w:sz w:val="20"/>
          <w:szCs w:val="20"/>
        </w:rPr>
        <w:t xml:space="preserve">, </w:t>
      </w:r>
      <w:proofErr w:type="spellStart"/>
      <w:r w:rsidRPr="007A2AB3">
        <w:rPr>
          <w:rFonts w:ascii="Calibri" w:eastAsia="Calibri" w:hAnsi="Calibri" w:cs="Calibri"/>
          <w:sz w:val="20"/>
          <w:szCs w:val="20"/>
        </w:rPr>
        <w:t>ar</w:t>
      </w:r>
      <w:proofErr w:type="spellEnd"/>
      <w:r w:rsidRPr="007A2AB3">
        <w:rPr>
          <w:rFonts w:ascii="Calibri" w:eastAsia="Calibri" w:hAnsi="Calibri" w:cs="Calibri"/>
          <w:sz w:val="20"/>
          <w:szCs w:val="20"/>
        </w:rPr>
        <w:t>; MWh/t) arvutatakse järgmiselt:</w:t>
      </w:r>
    </w:p>
    <w:p w14:paraId="0000002D" w14:textId="77777777" w:rsidR="0085002A" w:rsidRPr="007A2AB3" w:rsidRDefault="003B5225">
      <w:pPr>
        <w:ind w:firstLine="420"/>
        <w:jc w:val="both"/>
        <w:rPr>
          <w:rFonts w:ascii="Calibri" w:eastAsia="Calibri" w:hAnsi="Calibri" w:cs="Calibri"/>
          <w:sz w:val="20"/>
          <w:szCs w:val="20"/>
        </w:rPr>
      </w:pPr>
      <w:proofErr w:type="spellStart"/>
      <w:r w:rsidRPr="007A2AB3">
        <w:rPr>
          <w:rFonts w:ascii="Calibri" w:eastAsia="Calibri" w:hAnsi="Calibri" w:cs="Calibri"/>
          <w:sz w:val="20"/>
          <w:szCs w:val="20"/>
        </w:rPr>
        <w:t>Qnet</w:t>
      </w:r>
      <w:proofErr w:type="spellEnd"/>
      <w:r w:rsidRPr="007A2AB3">
        <w:rPr>
          <w:rFonts w:ascii="Calibri" w:eastAsia="Calibri" w:hAnsi="Calibri" w:cs="Calibri"/>
          <w:sz w:val="20"/>
          <w:szCs w:val="20"/>
        </w:rPr>
        <w:t xml:space="preserve">, </w:t>
      </w:r>
      <w:proofErr w:type="spellStart"/>
      <w:r w:rsidRPr="007A2AB3">
        <w:rPr>
          <w:rFonts w:ascii="Calibri" w:eastAsia="Calibri" w:hAnsi="Calibri" w:cs="Calibri"/>
          <w:sz w:val="20"/>
          <w:szCs w:val="20"/>
        </w:rPr>
        <w:t>ar</w:t>
      </w:r>
      <w:proofErr w:type="spellEnd"/>
      <w:r w:rsidRPr="007A2AB3">
        <w:rPr>
          <w:rFonts w:ascii="Calibri" w:eastAsia="Calibri" w:hAnsi="Calibri" w:cs="Calibri"/>
          <w:sz w:val="20"/>
          <w:szCs w:val="20"/>
        </w:rPr>
        <w:t xml:space="preserve"> = (Qnet,d*(100-Mar)/100-0,02443*</w:t>
      </w:r>
      <w:proofErr w:type="spellStart"/>
      <w:r w:rsidRPr="007A2AB3">
        <w:rPr>
          <w:rFonts w:ascii="Calibri" w:eastAsia="Calibri" w:hAnsi="Calibri" w:cs="Calibri"/>
          <w:sz w:val="20"/>
          <w:szCs w:val="20"/>
        </w:rPr>
        <w:t>Mar</w:t>
      </w:r>
      <w:proofErr w:type="spellEnd"/>
      <w:r w:rsidRPr="007A2AB3">
        <w:rPr>
          <w:rFonts w:ascii="Calibri" w:eastAsia="Calibri" w:hAnsi="Calibri" w:cs="Calibri"/>
          <w:sz w:val="20"/>
          <w:szCs w:val="20"/>
        </w:rPr>
        <w:t>)/3,6</w:t>
      </w:r>
    </w:p>
    <w:p w14:paraId="0000002E" w14:textId="27C10272"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Energiasisaldus. Tarnitud energiahulk (E; MWh) arvutatakse saabumisolekus kütteväärtuse ja massi (m) alusel järgmiselt:</w:t>
      </w:r>
    </w:p>
    <w:p w14:paraId="0000002F" w14:textId="77777777" w:rsidR="0085002A" w:rsidRDefault="003B5225">
      <w:pPr>
        <w:ind w:firstLine="420"/>
        <w:jc w:val="both"/>
        <w:rPr>
          <w:rFonts w:ascii="Calibri" w:eastAsia="Calibri" w:hAnsi="Calibri" w:cs="Calibri"/>
          <w:sz w:val="20"/>
          <w:szCs w:val="20"/>
        </w:rPr>
      </w:pPr>
      <w:r>
        <w:rPr>
          <w:rFonts w:ascii="Calibri" w:eastAsia="Calibri" w:hAnsi="Calibri" w:cs="Calibri"/>
          <w:sz w:val="20"/>
          <w:szCs w:val="20"/>
        </w:rPr>
        <w:t xml:space="preserve">E = </w:t>
      </w:r>
      <w:proofErr w:type="spellStart"/>
      <w:r>
        <w:rPr>
          <w:rFonts w:ascii="Calibri" w:eastAsia="Calibri" w:hAnsi="Calibri" w:cs="Calibri"/>
          <w:sz w:val="20"/>
          <w:szCs w:val="20"/>
        </w:rPr>
        <w:t>Qnet,ar</w:t>
      </w:r>
      <w:proofErr w:type="spellEnd"/>
      <w:r>
        <w:rPr>
          <w:rFonts w:ascii="Calibri" w:eastAsia="Calibri" w:hAnsi="Calibri" w:cs="Calibri"/>
          <w:sz w:val="20"/>
          <w:szCs w:val="20"/>
        </w:rPr>
        <w:t xml:space="preserve"> * m</w:t>
      </w:r>
    </w:p>
    <w:p w14:paraId="00000030" w14:textId="77777777"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Müüjal on õigus nõuda koormaproovist enda valdusesse osaproov ning teostada omal kulul võrdlevad analüüsid. Kui Müüja ei ole koormaproovist osaproovi nõudnud, ei ole tal õigust Ostja poolt määratud laboratooriumis tehtud analüüside tulemusi vaidlustada.</w:t>
      </w:r>
    </w:p>
    <w:p w14:paraId="00000031" w14:textId="3287A6C8"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Juhul</w:t>
      </w:r>
      <w:r w:rsidR="008223CF">
        <w:rPr>
          <w:rFonts w:ascii="Calibri" w:eastAsia="Calibri" w:hAnsi="Calibri" w:cs="Calibri"/>
          <w:sz w:val="20"/>
          <w:szCs w:val="20"/>
        </w:rPr>
        <w:t>,</w:t>
      </w:r>
      <w:r>
        <w:rPr>
          <w:rFonts w:ascii="Calibri" w:eastAsia="Calibri" w:hAnsi="Calibri" w:cs="Calibri"/>
          <w:sz w:val="20"/>
          <w:szCs w:val="20"/>
        </w:rPr>
        <w:t xml:space="preserve"> kui Ostja ja Müüja poolt analüüsitud proovide niiskusesisaldus erineb teineteisest rohkem kui kaks (2%) protsenti absoluutväärtuses, tehakse kindlaks lahknevuse põhjus ja arveldust korrigeeritakse vastavalt põhjusele, kui põhjuste väljaselgitamisel on tõendatult selgunud, et arveldus põhines valedel andmetel. Sama kehtib juhul, kui Ostja ja Müüja poolt analüüsitud proovide alumise kütteväärtuse analüüsid erinevad teineteisest rohkem kui 5%. Kui </w:t>
      </w:r>
      <w:r w:rsidR="00D14713">
        <w:rPr>
          <w:rFonts w:ascii="Calibri" w:eastAsia="Calibri" w:hAnsi="Calibri" w:cs="Calibri"/>
          <w:sz w:val="20"/>
          <w:szCs w:val="20"/>
        </w:rPr>
        <w:t>P</w:t>
      </w:r>
      <w:r>
        <w:rPr>
          <w:rFonts w:ascii="Calibri" w:eastAsia="Calibri" w:hAnsi="Calibri" w:cs="Calibri"/>
          <w:sz w:val="20"/>
          <w:szCs w:val="20"/>
        </w:rPr>
        <w:t>ooled ei jõua kokkuleppele lahknevuse põhjuse tõendatuse osas, jäävad kehtima Ostja poolt esitatud andmed.</w:t>
      </w:r>
    </w:p>
    <w:p w14:paraId="00000032" w14:textId="77777777"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Tuha sisaldus kuivaines määratakse vajadusel Ostja poolt määratud laboratooriumis.</w:t>
      </w:r>
    </w:p>
    <w:p w14:paraId="00000033" w14:textId="1916188E"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 xml:space="preserve">Puuduse avastamine kütuse kvaliteedis toimub visuaalse vaatluse, tükkide suuruse mõõtmise ja analüüside teostamise põhjal. Visuaalse vaatluse, tükkide suuruse mõõtmise ja Ostja laboris teostatud analüüside teel avastatud puuduste osas teavitatakse Müüjat kirjalikku taasesitamist võimaldavas vormis hiljemalt seitsme (7) kalendripäeva jooksul alates koorma saabumisest. Kui kvaliteedinõuetele mittevastavus selgub kolmanda osapoole laboris teostatud analüüsi põhjal, esitatakse teave esimesel võimalusel, kuid mitte hiljem kui kolmandal (3) päeval </w:t>
      </w:r>
      <w:r w:rsidR="006F33E4">
        <w:rPr>
          <w:rFonts w:ascii="Calibri" w:eastAsia="Calibri" w:hAnsi="Calibri" w:cs="Calibri"/>
          <w:sz w:val="20"/>
          <w:szCs w:val="20"/>
        </w:rPr>
        <w:t xml:space="preserve">pärast </w:t>
      </w:r>
      <w:r>
        <w:rPr>
          <w:rFonts w:ascii="Calibri" w:eastAsia="Calibri" w:hAnsi="Calibri" w:cs="Calibri"/>
          <w:sz w:val="20"/>
          <w:szCs w:val="20"/>
        </w:rPr>
        <w:t>analüüsi tulemustega protokolli saabumist Ostjale. Ostjal on õigus nõuda Müüjalt ebakvaliteetse kütuse asendamist, samuti äraviimist.</w:t>
      </w:r>
    </w:p>
    <w:p w14:paraId="00000034" w14:textId="77777777"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 xml:space="preserve">Tarnitud kütus, mis ei vasta lepingu punktis 3 toodud nõuetele, arvestades lepingu punktides 6.2 ja 6.3 kokku lepitud erisusi, ei kuulu tasustamisele sõltumata sellest, kas Ostja on ebakvaliteetse kütuse ära põletanud või tagastab selle Müüjale. </w:t>
      </w:r>
    </w:p>
    <w:p w14:paraId="00000035" w14:textId="77777777" w:rsidR="0085002A" w:rsidRDefault="0085002A">
      <w:pPr>
        <w:jc w:val="both"/>
        <w:rPr>
          <w:rFonts w:ascii="Calibri" w:eastAsia="Calibri" w:hAnsi="Calibri" w:cs="Calibri"/>
          <w:sz w:val="20"/>
          <w:szCs w:val="20"/>
        </w:rPr>
      </w:pPr>
    </w:p>
    <w:p w14:paraId="00000036" w14:textId="7FB8C783" w:rsidR="0085002A" w:rsidRDefault="003B5225">
      <w:pPr>
        <w:numPr>
          <w:ilvl w:val="0"/>
          <w:numId w:val="1"/>
        </w:numPr>
        <w:jc w:val="both"/>
        <w:rPr>
          <w:rFonts w:ascii="Calibri" w:eastAsia="Calibri" w:hAnsi="Calibri" w:cs="Calibri"/>
          <w:sz w:val="20"/>
          <w:szCs w:val="20"/>
        </w:rPr>
      </w:pPr>
      <w:r>
        <w:rPr>
          <w:rFonts w:ascii="Calibri" w:eastAsia="Calibri" w:hAnsi="Calibri" w:cs="Calibri"/>
          <w:sz w:val="20"/>
          <w:szCs w:val="20"/>
        </w:rPr>
        <w:t>HIND JA HINNA</w:t>
      </w:r>
      <w:r w:rsidR="00391157">
        <w:rPr>
          <w:rFonts w:ascii="Calibri" w:eastAsia="Calibri" w:hAnsi="Calibri" w:cs="Calibri"/>
          <w:sz w:val="20"/>
          <w:szCs w:val="20"/>
        </w:rPr>
        <w:t xml:space="preserve"> </w:t>
      </w:r>
      <w:r>
        <w:rPr>
          <w:rFonts w:ascii="Calibri" w:eastAsia="Calibri" w:hAnsi="Calibri" w:cs="Calibri"/>
          <w:sz w:val="20"/>
          <w:szCs w:val="20"/>
        </w:rPr>
        <w:t>MUUTMINE</w:t>
      </w:r>
    </w:p>
    <w:p w14:paraId="00000037" w14:textId="295818EE"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 xml:space="preserve">Kütuse hind </w:t>
      </w:r>
      <w:r>
        <w:rPr>
          <w:rFonts w:ascii="Calibri" w:eastAsia="Calibri" w:hAnsi="Calibri" w:cs="Calibri"/>
          <w:b/>
          <w:sz w:val="20"/>
          <w:szCs w:val="20"/>
        </w:rPr>
        <w:t xml:space="preserve">on </w:t>
      </w:r>
      <w:r w:rsidR="00B10202">
        <w:rPr>
          <w:rFonts w:ascii="Calibri" w:eastAsia="Calibri" w:hAnsi="Calibri" w:cs="Calibri"/>
          <w:b/>
          <w:sz w:val="20"/>
          <w:szCs w:val="20"/>
        </w:rPr>
        <w:t>2</w:t>
      </w:r>
      <w:r w:rsidR="00073881">
        <w:rPr>
          <w:rFonts w:ascii="Calibri" w:eastAsia="Calibri" w:hAnsi="Calibri" w:cs="Calibri"/>
          <w:b/>
          <w:sz w:val="20"/>
          <w:szCs w:val="20"/>
        </w:rPr>
        <w:t>2</w:t>
      </w:r>
      <w:r w:rsidR="00FD2EA9">
        <w:rPr>
          <w:rFonts w:ascii="Calibri" w:eastAsia="Calibri" w:hAnsi="Calibri" w:cs="Calibri"/>
          <w:b/>
          <w:sz w:val="20"/>
          <w:szCs w:val="20"/>
        </w:rPr>
        <w:t>,</w:t>
      </w:r>
      <w:r w:rsidR="00A94CE8">
        <w:rPr>
          <w:rFonts w:ascii="Calibri" w:eastAsia="Calibri" w:hAnsi="Calibri" w:cs="Calibri"/>
          <w:b/>
          <w:sz w:val="20"/>
          <w:szCs w:val="20"/>
        </w:rPr>
        <w:t>00</w:t>
      </w:r>
      <w:r w:rsidR="0057615A">
        <w:rPr>
          <w:rFonts w:ascii="Calibri" w:eastAsia="Calibri" w:hAnsi="Calibri" w:cs="Calibri"/>
          <w:b/>
          <w:sz w:val="20"/>
          <w:szCs w:val="20"/>
        </w:rPr>
        <w:t xml:space="preserve"> </w:t>
      </w:r>
      <w:r>
        <w:rPr>
          <w:rFonts w:ascii="Calibri" w:eastAsia="Calibri" w:hAnsi="Calibri" w:cs="Calibri"/>
          <w:b/>
          <w:sz w:val="20"/>
          <w:szCs w:val="20"/>
        </w:rPr>
        <w:t>€/MWh</w:t>
      </w:r>
      <w:r>
        <w:rPr>
          <w:rFonts w:ascii="Calibri" w:eastAsia="Calibri" w:hAnsi="Calibri" w:cs="Calibri"/>
          <w:sz w:val="20"/>
          <w:szCs w:val="20"/>
        </w:rPr>
        <w:t>. Hinnale lisandub käibemaks vastavalt Eestis kehtivatele õigusaktidele.</w:t>
      </w:r>
    </w:p>
    <w:p w14:paraId="00000038" w14:textId="21D30170"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Juhul</w:t>
      </w:r>
      <w:r w:rsidR="00F726E7">
        <w:rPr>
          <w:rFonts w:ascii="Calibri" w:eastAsia="Calibri" w:hAnsi="Calibri" w:cs="Calibri"/>
          <w:sz w:val="20"/>
          <w:szCs w:val="20"/>
        </w:rPr>
        <w:t>,</w:t>
      </w:r>
      <w:r>
        <w:rPr>
          <w:rFonts w:ascii="Calibri" w:eastAsia="Calibri" w:hAnsi="Calibri" w:cs="Calibri"/>
          <w:sz w:val="20"/>
          <w:szCs w:val="20"/>
        </w:rPr>
        <w:t xml:space="preserve"> kui kütuse tuhasisaldus ületab kvaliteediklassis lubatut, vähendatakse ühikuhinda 5% iga üleliigse tuhasisalduse 0,5% eest. Kui kütuse tuhasisaldus ületab 10% kuivaines, siis ei kuulu konkreetne kütusekoorem tasustamisele.</w:t>
      </w:r>
    </w:p>
    <w:p w14:paraId="00000039" w14:textId="7C12E0A9"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lastRenderedPageBreak/>
        <w:t>Alla 30% niiskusega koormate puhul rakendab Ostja koorma hinna ümberarvestust. Ümberarvestuse aluseks võetakse koorma tegelik kaal ja eeldus</w:t>
      </w:r>
      <w:r w:rsidR="00B25382">
        <w:rPr>
          <w:rFonts w:ascii="Calibri" w:eastAsia="Calibri" w:hAnsi="Calibri" w:cs="Calibri"/>
          <w:sz w:val="20"/>
          <w:szCs w:val="20"/>
        </w:rPr>
        <w:t>,</w:t>
      </w:r>
      <w:r>
        <w:rPr>
          <w:rFonts w:ascii="Calibri" w:eastAsia="Calibri" w:hAnsi="Calibri" w:cs="Calibri"/>
          <w:sz w:val="20"/>
          <w:szCs w:val="20"/>
        </w:rPr>
        <w:t xml:space="preserve"> et antud koorem on saabumisolekus 30% niiskusesisaldusega. Nende andmetega teostatakse energiasisalduse (MWh) ümberarvestus ja arvutatakse koorma hind vastavalt ümberarvestatud MWh-le ja kehtivale ühikuhinnale. Selle tulemus arvestatakse tagasi tegelikule MWh hulgale ja saadakse korrigeeritud ühikuhind.</w:t>
      </w:r>
    </w:p>
    <w:p w14:paraId="21D2B846" w14:textId="6B1BD3E1" w:rsidR="00F67FE8" w:rsidRDefault="00F67FE8" w:rsidP="00F67FE8">
      <w:pPr>
        <w:numPr>
          <w:ilvl w:val="1"/>
          <w:numId w:val="1"/>
        </w:numPr>
        <w:jc w:val="both"/>
        <w:rPr>
          <w:rFonts w:ascii="Calibri" w:eastAsia="Calibri" w:hAnsi="Calibri" w:cs="Calibri"/>
          <w:sz w:val="20"/>
          <w:szCs w:val="20"/>
        </w:rPr>
      </w:pPr>
      <w:r w:rsidRPr="00082C8E">
        <w:rPr>
          <w:rFonts w:ascii="Calibri" w:eastAsia="Calibri" w:hAnsi="Calibri" w:cs="Calibri"/>
          <w:sz w:val="20"/>
          <w:szCs w:val="20"/>
        </w:rPr>
        <w:t>Juhul</w:t>
      </w:r>
      <w:r w:rsidR="00B25382">
        <w:rPr>
          <w:rFonts w:ascii="Calibri" w:eastAsia="Calibri" w:hAnsi="Calibri" w:cs="Calibri"/>
          <w:sz w:val="20"/>
          <w:szCs w:val="20"/>
        </w:rPr>
        <w:t>,</w:t>
      </w:r>
      <w:r w:rsidRPr="00082C8E">
        <w:rPr>
          <w:rFonts w:ascii="Calibri" w:eastAsia="Calibri" w:hAnsi="Calibri" w:cs="Calibri"/>
          <w:sz w:val="20"/>
          <w:szCs w:val="20"/>
        </w:rPr>
        <w:t xml:space="preserve"> kui mootorikütusena kasutatava diislikütuse hind on jooksva kalendrikuu esimesel tööpäeval üle taseme </w:t>
      </w:r>
      <w:r w:rsidR="00875B28">
        <w:rPr>
          <w:rFonts w:ascii="Calibri" w:eastAsia="Calibri" w:hAnsi="Calibri" w:cs="Calibri"/>
          <w:sz w:val="20"/>
          <w:szCs w:val="20"/>
        </w:rPr>
        <w:t>1</w:t>
      </w:r>
      <w:r w:rsidRPr="00082C8E">
        <w:rPr>
          <w:rFonts w:ascii="Calibri" w:eastAsia="Calibri" w:hAnsi="Calibri" w:cs="Calibri"/>
          <w:sz w:val="20"/>
          <w:szCs w:val="20"/>
        </w:rPr>
        <w:t>,</w:t>
      </w:r>
      <w:r w:rsidR="00875B28">
        <w:rPr>
          <w:rFonts w:ascii="Calibri" w:eastAsia="Calibri" w:hAnsi="Calibri" w:cs="Calibri"/>
          <w:sz w:val="20"/>
          <w:szCs w:val="20"/>
        </w:rPr>
        <w:t>471</w:t>
      </w:r>
      <w:r w:rsidRPr="00082C8E">
        <w:rPr>
          <w:rFonts w:ascii="Calibri" w:eastAsia="Calibri" w:hAnsi="Calibri" w:cs="Calibri"/>
          <w:sz w:val="20"/>
          <w:szCs w:val="20"/>
        </w:rPr>
        <w:t xml:space="preserve"> €/l või alla taseme </w:t>
      </w:r>
      <w:r w:rsidR="00875B28">
        <w:rPr>
          <w:rFonts w:ascii="Calibri" w:eastAsia="Calibri" w:hAnsi="Calibri" w:cs="Calibri"/>
          <w:sz w:val="20"/>
          <w:szCs w:val="20"/>
        </w:rPr>
        <w:t>1</w:t>
      </w:r>
      <w:r w:rsidRPr="00082C8E">
        <w:rPr>
          <w:rFonts w:ascii="Calibri" w:eastAsia="Calibri" w:hAnsi="Calibri" w:cs="Calibri"/>
          <w:sz w:val="20"/>
          <w:szCs w:val="20"/>
        </w:rPr>
        <w:t>,</w:t>
      </w:r>
      <w:r w:rsidR="00875B28">
        <w:rPr>
          <w:rFonts w:ascii="Calibri" w:eastAsia="Calibri" w:hAnsi="Calibri" w:cs="Calibri"/>
          <w:sz w:val="20"/>
          <w:szCs w:val="20"/>
        </w:rPr>
        <w:t>271</w:t>
      </w:r>
      <w:r w:rsidR="00391157">
        <w:rPr>
          <w:rFonts w:ascii="Calibri" w:eastAsia="Calibri" w:hAnsi="Calibri" w:cs="Calibri"/>
          <w:sz w:val="20"/>
          <w:szCs w:val="20"/>
        </w:rPr>
        <w:t xml:space="preserve">  </w:t>
      </w:r>
      <w:r w:rsidRPr="00082C8E">
        <w:rPr>
          <w:rFonts w:ascii="Calibri" w:eastAsia="Calibri" w:hAnsi="Calibri" w:cs="Calibri"/>
          <w:sz w:val="20"/>
          <w:szCs w:val="20"/>
        </w:rPr>
        <w:t>€/l (käibemaksuta hulgihind Neste terminalis, tarnetingimus “DDP Neste Eesti Tallinn terminal”, www.neste.ee), korrigeeritakse jooksva kalendrikuu kütuse hind järgmiselt: mootorikütuse hinna igakordsel muutumisel kuni 0,100 €/l võrra muutub kütuse hind 0,20 €/MWh vastavalt üles- või allapoole.</w:t>
      </w:r>
    </w:p>
    <w:p w14:paraId="14EEF532" w14:textId="3AA8C7A0" w:rsidR="006D2C42" w:rsidRPr="00E60874" w:rsidRDefault="006D2C42" w:rsidP="00E60874">
      <w:pPr>
        <w:numPr>
          <w:ilvl w:val="1"/>
          <w:numId w:val="1"/>
        </w:numPr>
        <w:jc w:val="both"/>
        <w:rPr>
          <w:rFonts w:ascii="Calibri" w:eastAsia="Calibri" w:hAnsi="Calibri" w:cs="Calibri"/>
          <w:sz w:val="20"/>
          <w:szCs w:val="20"/>
        </w:rPr>
      </w:pPr>
      <w:r w:rsidRPr="00E60874">
        <w:rPr>
          <w:rFonts w:ascii="Calibri" w:eastAsia="Calibri" w:hAnsi="Calibri" w:cs="Calibri"/>
          <w:sz w:val="20"/>
          <w:szCs w:val="20"/>
        </w:rPr>
        <w:t>Kütuse ühikuhind võidakse üle vaadata ja korrigeerida vajadusel vastavalt turul tekkinud olukorrale. Ülevaatamine toimub kvartalile eelneva kvartali viimasel kuul läbirääkimiste teel. Järgneva kvartali kütuse ühikuhind võib nii tõusta kui ka langeda võrreldes eelmise kvartaliga. Kui Pooled ühikuhinnas kokkuleppele ei jõua, kehtib varasem hind ning Pooltel on õigus vähendada lepingus kokku lepitud tarne kogust 1-kuulise etteteatamisega kuni 50%.</w:t>
      </w:r>
    </w:p>
    <w:p w14:paraId="0000003A" w14:textId="77777777" w:rsidR="0085002A" w:rsidRDefault="0085002A">
      <w:pPr>
        <w:jc w:val="both"/>
        <w:rPr>
          <w:rFonts w:ascii="Calibri" w:eastAsia="Calibri" w:hAnsi="Calibri" w:cs="Calibri"/>
          <w:sz w:val="20"/>
          <w:szCs w:val="20"/>
        </w:rPr>
      </w:pPr>
    </w:p>
    <w:p w14:paraId="0000003B" w14:textId="77777777" w:rsidR="0085002A" w:rsidRDefault="003B5225">
      <w:pPr>
        <w:numPr>
          <w:ilvl w:val="0"/>
          <w:numId w:val="1"/>
        </w:numPr>
        <w:jc w:val="both"/>
        <w:rPr>
          <w:rFonts w:ascii="Calibri" w:eastAsia="Calibri" w:hAnsi="Calibri" w:cs="Calibri"/>
          <w:sz w:val="20"/>
          <w:szCs w:val="20"/>
        </w:rPr>
      </w:pPr>
      <w:r>
        <w:rPr>
          <w:rFonts w:ascii="Calibri" w:eastAsia="Calibri" w:hAnsi="Calibri" w:cs="Calibri"/>
          <w:sz w:val="20"/>
          <w:szCs w:val="20"/>
        </w:rPr>
        <w:t>ARVELDAMINE</w:t>
      </w:r>
    </w:p>
    <w:p w14:paraId="0000003C" w14:textId="524531C6"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Maksmine tarnitud kütuse eest toimub Müüja poolt esitatud arvete alusel. Arveldusperioodiks on kalendrikuu. Jooksva kuu viimane arve esitatakse esimesel võimalusel</w:t>
      </w:r>
      <w:r w:rsidR="00732B65">
        <w:rPr>
          <w:rFonts w:ascii="Calibri" w:eastAsia="Calibri" w:hAnsi="Calibri" w:cs="Calibri"/>
          <w:sz w:val="20"/>
          <w:szCs w:val="20"/>
        </w:rPr>
        <w:t>,</w:t>
      </w:r>
      <w:r>
        <w:rPr>
          <w:rFonts w:ascii="Calibri" w:eastAsia="Calibri" w:hAnsi="Calibri" w:cs="Calibri"/>
          <w:sz w:val="20"/>
          <w:szCs w:val="20"/>
        </w:rPr>
        <w:t xml:space="preserve"> kuid mitte hiljem kui järgneva kalendrikuu viiendal kuupäeval. </w:t>
      </w:r>
      <w:r w:rsidRPr="00E60874">
        <w:rPr>
          <w:rFonts w:ascii="Calibri" w:eastAsia="Calibri" w:hAnsi="Calibri" w:cs="Calibri"/>
          <w:sz w:val="20"/>
          <w:szCs w:val="20"/>
        </w:rPr>
        <w:t xml:space="preserve">Arvete maksetähtaeg on </w:t>
      </w:r>
      <w:r w:rsidR="005B3753">
        <w:rPr>
          <w:rFonts w:ascii="Calibri" w:eastAsia="Calibri" w:hAnsi="Calibri" w:cs="Calibri"/>
          <w:sz w:val="20"/>
          <w:szCs w:val="20"/>
        </w:rPr>
        <w:t>21</w:t>
      </w:r>
      <w:r w:rsidR="005B3753" w:rsidRPr="00E60874">
        <w:rPr>
          <w:rFonts w:ascii="Calibri" w:eastAsia="Calibri" w:hAnsi="Calibri" w:cs="Calibri"/>
          <w:sz w:val="20"/>
          <w:szCs w:val="20"/>
        </w:rPr>
        <w:t xml:space="preserve"> </w:t>
      </w:r>
      <w:r w:rsidRPr="00E60874">
        <w:rPr>
          <w:rFonts w:ascii="Calibri" w:eastAsia="Calibri" w:hAnsi="Calibri" w:cs="Calibri"/>
          <w:sz w:val="20"/>
          <w:szCs w:val="20"/>
        </w:rPr>
        <w:t>päeva arveldusperioodi lõpust.</w:t>
      </w:r>
    </w:p>
    <w:p w14:paraId="0000003D" w14:textId="7AFC5284"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Arve koostamise aluseks on Ostja infosüsteemis olevad andmed.</w:t>
      </w:r>
    </w:p>
    <w:p w14:paraId="0000003E" w14:textId="56C58325" w:rsidR="0085002A" w:rsidRDefault="0085002A">
      <w:pPr>
        <w:jc w:val="both"/>
        <w:rPr>
          <w:rFonts w:ascii="Calibri" w:eastAsia="Calibri" w:hAnsi="Calibri" w:cs="Calibri"/>
          <w:sz w:val="20"/>
          <w:szCs w:val="20"/>
        </w:rPr>
      </w:pPr>
    </w:p>
    <w:p w14:paraId="0000003F" w14:textId="77777777" w:rsidR="0085002A" w:rsidRDefault="003B5225">
      <w:pPr>
        <w:numPr>
          <w:ilvl w:val="0"/>
          <w:numId w:val="1"/>
        </w:numPr>
        <w:jc w:val="both"/>
        <w:rPr>
          <w:rFonts w:ascii="Calibri" w:eastAsia="Calibri" w:hAnsi="Calibri" w:cs="Calibri"/>
          <w:sz w:val="20"/>
          <w:szCs w:val="20"/>
        </w:rPr>
      </w:pPr>
      <w:r>
        <w:rPr>
          <w:rFonts w:ascii="Calibri" w:eastAsia="Calibri" w:hAnsi="Calibri" w:cs="Calibri"/>
          <w:sz w:val="20"/>
          <w:szCs w:val="20"/>
        </w:rPr>
        <w:t>OMANDIÕIGUS JA KAHJUSTUMISOHT</w:t>
      </w:r>
    </w:p>
    <w:p w14:paraId="00000040" w14:textId="77777777" w:rsidR="0085002A" w:rsidRDefault="003B5225">
      <w:pPr>
        <w:jc w:val="both"/>
        <w:rPr>
          <w:rFonts w:ascii="Calibri" w:eastAsia="Calibri" w:hAnsi="Calibri" w:cs="Calibri"/>
          <w:sz w:val="20"/>
          <w:szCs w:val="20"/>
        </w:rPr>
      </w:pPr>
      <w:r>
        <w:rPr>
          <w:rFonts w:ascii="Calibri" w:eastAsia="Calibri" w:hAnsi="Calibri" w:cs="Calibri"/>
          <w:sz w:val="20"/>
          <w:szCs w:val="20"/>
        </w:rPr>
        <w:t>Omandiõigus ja tarnitud kütuse juhusliku hävimise ja kahjustumise riisiko lähevad üle Ostjale, kui Müüja poolt kohale toimetatud kütusekoorem on vastavalt käesoleva lepingu tingimustele vastuvõtupunktis kokkulepitud kohta maha laaditud. See ei vabasta siiski Müüjat võimalikust vastutusest kütuse lepingule mittevastavuse eest.</w:t>
      </w:r>
    </w:p>
    <w:p w14:paraId="00000041" w14:textId="77777777" w:rsidR="0085002A" w:rsidRDefault="0085002A">
      <w:pPr>
        <w:jc w:val="both"/>
        <w:rPr>
          <w:rFonts w:ascii="Calibri" w:eastAsia="Calibri" w:hAnsi="Calibri" w:cs="Calibri"/>
          <w:sz w:val="20"/>
          <w:szCs w:val="20"/>
        </w:rPr>
      </w:pPr>
    </w:p>
    <w:p w14:paraId="00000042" w14:textId="77777777" w:rsidR="0085002A" w:rsidRDefault="003B5225">
      <w:pPr>
        <w:numPr>
          <w:ilvl w:val="0"/>
          <w:numId w:val="1"/>
        </w:numPr>
        <w:jc w:val="both"/>
        <w:rPr>
          <w:rFonts w:ascii="Calibri" w:eastAsia="Calibri" w:hAnsi="Calibri" w:cs="Calibri"/>
          <w:sz w:val="20"/>
          <w:szCs w:val="20"/>
        </w:rPr>
      </w:pPr>
      <w:r>
        <w:rPr>
          <w:rFonts w:ascii="Calibri" w:eastAsia="Calibri" w:hAnsi="Calibri" w:cs="Calibri"/>
          <w:sz w:val="20"/>
          <w:szCs w:val="20"/>
        </w:rPr>
        <w:t>VASTUTUS KAHJU EEST JA KAHJUKOMPENSATSIOON</w:t>
      </w:r>
    </w:p>
    <w:p w14:paraId="00000043" w14:textId="68073F39"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Müüja on vastutav kogu kahju eest, mis Ostjale võidakse põhjustada seetõttu, et Müüja tarnitud kütus ei ole kokkulepitule vastav</w:t>
      </w:r>
      <w:r w:rsidR="00541993">
        <w:rPr>
          <w:rFonts w:ascii="Calibri" w:eastAsia="Calibri" w:hAnsi="Calibri" w:cs="Calibri"/>
          <w:sz w:val="20"/>
          <w:szCs w:val="20"/>
        </w:rPr>
        <w:t>,</w:t>
      </w:r>
      <w:r>
        <w:rPr>
          <w:rFonts w:ascii="Calibri" w:eastAsia="Calibri" w:hAnsi="Calibri" w:cs="Calibri"/>
          <w:sz w:val="20"/>
          <w:szCs w:val="20"/>
        </w:rPr>
        <w:t xml:space="preserve"> või seetõttu, et kütusetarne hilineb või ei toimu. Ostja kahjuks peetakse muu</w:t>
      </w:r>
      <w:r w:rsidR="00BA2F1F">
        <w:rPr>
          <w:rFonts w:ascii="Calibri" w:eastAsia="Calibri" w:hAnsi="Calibri" w:cs="Calibri"/>
          <w:sz w:val="20"/>
          <w:szCs w:val="20"/>
        </w:rPr>
        <w:t xml:space="preserve"> </w:t>
      </w:r>
      <w:r>
        <w:rPr>
          <w:rFonts w:ascii="Calibri" w:eastAsia="Calibri" w:hAnsi="Calibri" w:cs="Calibri"/>
          <w:sz w:val="20"/>
          <w:szCs w:val="20"/>
        </w:rPr>
        <w:t>hulgas Ostja tootmisüksusele eelnimetatud põhjusel tekitatud kahjusid ning Müüja tarnitud kütuse ja seda kompenseeriva, mujalt hangitud kütuse hinnavahet</w:t>
      </w:r>
      <w:r w:rsidR="00566D60">
        <w:rPr>
          <w:rFonts w:ascii="Calibri" w:eastAsia="Calibri" w:hAnsi="Calibri" w:cs="Calibri"/>
          <w:sz w:val="20"/>
          <w:szCs w:val="20"/>
        </w:rPr>
        <w:t xml:space="preserve"> </w:t>
      </w:r>
      <w:r w:rsidR="00566D60" w:rsidRPr="00566D60">
        <w:rPr>
          <w:rFonts w:ascii="Calibri" w:eastAsia="Calibri" w:hAnsi="Calibri" w:cs="Calibri"/>
          <w:sz w:val="20"/>
          <w:szCs w:val="20"/>
        </w:rPr>
        <w:t>ja Ostja poolt eelnimetatud põhjustel ostetud CO2 kvootide hinda</w:t>
      </w:r>
      <w:r>
        <w:rPr>
          <w:rFonts w:ascii="Calibri" w:eastAsia="Calibri" w:hAnsi="Calibri" w:cs="Calibri"/>
          <w:sz w:val="20"/>
          <w:szCs w:val="20"/>
        </w:rPr>
        <w:t xml:space="preserve">. Ostjal on õigus kompenseeriv kütus (Ostjale sobiv mistahes materjal) hankida vastavalt oma äranägemisele talle sobival ajal ja viisil. </w:t>
      </w:r>
    </w:p>
    <w:p w14:paraId="00000044" w14:textId="03BD6F3D" w:rsidR="0085002A" w:rsidRPr="005A12BE"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 xml:space="preserve">Müüja on vastutav kütuses sisalduvate kõrvaliste võõrkehade ja esemete poolt Jaamade seadmetele põhjustatud rikete ja kahjustuste likvideerimiseks tehtud kulutuste eest ning kohustub kompenseerima nende rikete </w:t>
      </w:r>
      <w:r w:rsidRPr="005A12BE">
        <w:rPr>
          <w:rFonts w:ascii="Calibri" w:eastAsia="Calibri" w:hAnsi="Calibri" w:cs="Calibri"/>
          <w:sz w:val="20"/>
          <w:szCs w:val="20"/>
        </w:rPr>
        <w:t xml:space="preserve">põhjustatud otsese </w:t>
      </w:r>
      <w:r w:rsidR="006746F0">
        <w:rPr>
          <w:rFonts w:ascii="Calibri" w:eastAsia="Calibri" w:hAnsi="Calibri" w:cs="Calibri"/>
          <w:sz w:val="20"/>
          <w:szCs w:val="20"/>
        </w:rPr>
        <w:t>kahju</w:t>
      </w:r>
      <w:r w:rsidRPr="005A12BE">
        <w:rPr>
          <w:rFonts w:ascii="Calibri" w:eastAsia="Calibri" w:hAnsi="Calibri" w:cs="Calibri"/>
          <w:sz w:val="20"/>
          <w:szCs w:val="20"/>
        </w:rPr>
        <w:t>.</w:t>
      </w:r>
    </w:p>
    <w:p w14:paraId="00000045" w14:textId="77777777"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 xml:space="preserve">Müüja on vastutav tema poolt lepinguliste kohustuste täitmiseks kasutatud isikute poolt Jaamade seadmetele ja infrastruktuurile tekitatud kahju eest. </w:t>
      </w:r>
    </w:p>
    <w:p w14:paraId="00000046" w14:textId="77777777"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Müüja kohustub täitma Jaama territooriumil kehtivaid sissepääsu-, ohutus-, tuleohutus jm nõudeid.</w:t>
      </w:r>
    </w:p>
    <w:p w14:paraId="00000047" w14:textId="77777777"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Müüja tagab Jaama territooriumil töötervishoiu- ja tööohutusalaste nõuete kohase täitmise oma töötajate ja allhankijate esindajate poolt ning vastutab täiel määral ja ainuisikuliselt nende selliste kohustuste täitmata jätmise eest. Ostjal eelnimetatud kohustust ega vastutust ei lasu.</w:t>
      </w:r>
    </w:p>
    <w:p w14:paraId="00000048" w14:textId="77777777" w:rsidR="0085002A" w:rsidRDefault="0085002A">
      <w:pPr>
        <w:jc w:val="both"/>
        <w:rPr>
          <w:rFonts w:ascii="Calibri" w:eastAsia="Calibri" w:hAnsi="Calibri" w:cs="Calibri"/>
          <w:sz w:val="20"/>
          <w:szCs w:val="20"/>
        </w:rPr>
      </w:pPr>
    </w:p>
    <w:p w14:paraId="00000049" w14:textId="77777777" w:rsidR="0085002A" w:rsidRDefault="003B5225">
      <w:pPr>
        <w:numPr>
          <w:ilvl w:val="0"/>
          <w:numId w:val="1"/>
        </w:numPr>
        <w:jc w:val="both"/>
        <w:rPr>
          <w:rFonts w:ascii="Calibri" w:eastAsia="Calibri" w:hAnsi="Calibri" w:cs="Calibri"/>
          <w:sz w:val="20"/>
          <w:szCs w:val="20"/>
        </w:rPr>
      </w:pPr>
      <w:r>
        <w:rPr>
          <w:rFonts w:ascii="Calibri" w:eastAsia="Calibri" w:hAnsi="Calibri" w:cs="Calibri"/>
          <w:sz w:val="20"/>
          <w:szCs w:val="20"/>
        </w:rPr>
        <w:t>KONFIDENTSIAALSUS</w:t>
      </w:r>
    </w:p>
    <w:p w14:paraId="0000004A" w14:textId="652376EA" w:rsidR="0085002A" w:rsidRDefault="003B5225">
      <w:pPr>
        <w:jc w:val="both"/>
        <w:rPr>
          <w:rFonts w:ascii="Calibri" w:eastAsia="Calibri" w:hAnsi="Calibri" w:cs="Calibri"/>
          <w:sz w:val="20"/>
          <w:szCs w:val="20"/>
        </w:rPr>
      </w:pPr>
      <w:r>
        <w:rPr>
          <w:rFonts w:ascii="Calibri" w:eastAsia="Calibri" w:hAnsi="Calibri" w:cs="Calibri"/>
          <w:sz w:val="20"/>
          <w:szCs w:val="20"/>
        </w:rPr>
        <w:t>Pooled loevad käesolevas lepingus sätestatud kütuse hinda konfidentsiaalseks ning kohustuvad seda mitte avaldama kolmandatele isikutele, v.a Poolte töötajad, finantseerijad ja nõustajad</w:t>
      </w:r>
      <w:r w:rsidR="00354EAD">
        <w:rPr>
          <w:rFonts w:ascii="Calibri" w:eastAsia="Calibri" w:hAnsi="Calibri" w:cs="Calibri"/>
          <w:sz w:val="20"/>
          <w:szCs w:val="20"/>
        </w:rPr>
        <w:t>,</w:t>
      </w:r>
      <w:r>
        <w:rPr>
          <w:rFonts w:ascii="Calibri" w:eastAsia="Calibri" w:hAnsi="Calibri" w:cs="Calibri"/>
          <w:sz w:val="20"/>
          <w:szCs w:val="20"/>
        </w:rPr>
        <w:t xml:space="preserve"> kui ei ole kokku lepitud teisiti. Ostjal on õigus vastava päringu saamisel esitada leping ning selle täitmisega seonduvat informatsiooni erinevatele ametkondadele (nt Konkurentsiamet).</w:t>
      </w:r>
    </w:p>
    <w:p w14:paraId="0000004B" w14:textId="77777777" w:rsidR="0085002A" w:rsidRDefault="0085002A">
      <w:pPr>
        <w:jc w:val="both"/>
        <w:rPr>
          <w:rFonts w:ascii="Calibri" w:eastAsia="Calibri" w:hAnsi="Calibri" w:cs="Calibri"/>
          <w:sz w:val="20"/>
          <w:szCs w:val="20"/>
        </w:rPr>
      </w:pPr>
    </w:p>
    <w:p w14:paraId="54CA38D0" w14:textId="77777777" w:rsidR="00E825E9" w:rsidRDefault="00E825E9">
      <w:pPr>
        <w:rPr>
          <w:rFonts w:ascii="Calibri" w:eastAsia="Calibri" w:hAnsi="Calibri" w:cs="Calibri"/>
          <w:sz w:val="20"/>
          <w:szCs w:val="20"/>
        </w:rPr>
      </w:pPr>
      <w:r>
        <w:rPr>
          <w:rFonts w:ascii="Calibri" w:eastAsia="Calibri" w:hAnsi="Calibri" w:cs="Calibri"/>
          <w:sz w:val="20"/>
          <w:szCs w:val="20"/>
        </w:rPr>
        <w:br w:type="page"/>
      </w:r>
    </w:p>
    <w:p w14:paraId="0000004C" w14:textId="7D8AE6EE" w:rsidR="0085002A" w:rsidRDefault="003B5225">
      <w:pPr>
        <w:numPr>
          <w:ilvl w:val="0"/>
          <w:numId w:val="1"/>
        </w:numPr>
        <w:jc w:val="both"/>
        <w:rPr>
          <w:rFonts w:ascii="Calibri" w:eastAsia="Calibri" w:hAnsi="Calibri" w:cs="Calibri"/>
          <w:sz w:val="20"/>
          <w:szCs w:val="20"/>
        </w:rPr>
      </w:pPr>
      <w:r>
        <w:rPr>
          <w:rFonts w:ascii="Calibri" w:eastAsia="Calibri" w:hAnsi="Calibri" w:cs="Calibri"/>
          <w:sz w:val="20"/>
          <w:szCs w:val="20"/>
        </w:rPr>
        <w:lastRenderedPageBreak/>
        <w:t>TEATED</w:t>
      </w:r>
    </w:p>
    <w:p w14:paraId="0000004D" w14:textId="7F74313B"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Lepinguga seotud teat</w:t>
      </w:r>
      <w:r w:rsidR="00354EAD">
        <w:rPr>
          <w:rFonts w:ascii="Calibri" w:eastAsia="Calibri" w:hAnsi="Calibri" w:cs="Calibri"/>
          <w:sz w:val="20"/>
          <w:szCs w:val="20"/>
        </w:rPr>
        <w:t>e</w:t>
      </w:r>
      <w:r>
        <w:rPr>
          <w:rFonts w:ascii="Calibri" w:eastAsia="Calibri" w:hAnsi="Calibri" w:cs="Calibri"/>
          <w:sz w:val="20"/>
          <w:szCs w:val="20"/>
        </w:rPr>
        <w:t xml:space="preserve">d esitatakse kirjalikku taasesitamist võimaldavas vormis. Kiireloomulised teated esitatakse lisaks ka suuliselt. Elektronposti teel saadetud teade loetakse teisele </w:t>
      </w:r>
      <w:r w:rsidR="00462BBA">
        <w:rPr>
          <w:rFonts w:ascii="Calibri" w:eastAsia="Calibri" w:hAnsi="Calibri" w:cs="Calibri"/>
          <w:sz w:val="20"/>
          <w:szCs w:val="20"/>
        </w:rPr>
        <w:t>P</w:t>
      </w:r>
      <w:r>
        <w:rPr>
          <w:rFonts w:ascii="Calibri" w:eastAsia="Calibri" w:hAnsi="Calibri" w:cs="Calibri"/>
          <w:sz w:val="20"/>
          <w:szCs w:val="20"/>
        </w:rPr>
        <w:t xml:space="preserve">oolele kätte toimetatuks saatmise päeval, kui teade on saadetud tööpäeval hiljemalt kell 15.00, muul juhul järgmisel tööpäeval. </w:t>
      </w:r>
    </w:p>
    <w:p w14:paraId="0000004E" w14:textId="279193DB" w:rsidR="0085002A"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 xml:space="preserve">Teated edastatakse lähtuvalt </w:t>
      </w:r>
      <w:r w:rsidR="009E3C65">
        <w:rPr>
          <w:rFonts w:ascii="Calibri" w:eastAsia="Calibri" w:hAnsi="Calibri" w:cs="Calibri"/>
          <w:sz w:val="20"/>
          <w:szCs w:val="20"/>
        </w:rPr>
        <w:t>l</w:t>
      </w:r>
      <w:r>
        <w:rPr>
          <w:rFonts w:ascii="Calibri" w:eastAsia="Calibri" w:hAnsi="Calibri" w:cs="Calibri"/>
          <w:sz w:val="20"/>
          <w:szCs w:val="20"/>
        </w:rPr>
        <w:t xml:space="preserve">epingus märgitud </w:t>
      </w:r>
      <w:r w:rsidR="00462BBA">
        <w:rPr>
          <w:rFonts w:ascii="Calibri" w:eastAsia="Calibri" w:hAnsi="Calibri" w:cs="Calibri"/>
          <w:sz w:val="20"/>
          <w:szCs w:val="20"/>
        </w:rPr>
        <w:t>P</w:t>
      </w:r>
      <w:r>
        <w:rPr>
          <w:rFonts w:ascii="Calibri" w:eastAsia="Calibri" w:hAnsi="Calibri" w:cs="Calibri"/>
          <w:sz w:val="20"/>
          <w:szCs w:val="20"/>
        </w:rPr>
        <w:t>oolte kontaktandmetest:</w:t>
      </w:r>
    </w:p>
    <w:p w14:paraId="0000004F" w14:textId="77777777" w:rsidR="0085002A" w:rsidRDefault="003B5225">
      <w:pPr>
        <w:jc w:val="both"/>
        <w:rPr>
          <w:rFonts w:ascii="Calibri" w:eastAsia="Calibri" w:hAnsi="Calibri" w:cs="Calibri"/>
          <w:sz w:val="20"/>
          <w:szCs w:val="20"/>
        </w:rPr>
      </w:pPr>
      <w:r>
        <w:rPr>
          <w:rFonts w:ascii="Calibri" w:eastAsia="Calibri" w:hAnsi="Calibri" w:cs="Calibri"/>
          <w:sz w:val="20"/>
          <w:szCs w:val="20"/>
        </w:rPr>
        <w:t>Ostjale</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Müüjale</w:t>
      </w:r>
    </w:p>
    <w:p w14:paraId="0DC631E2" w14:textId="77777777" w:rsidR="00A94CE8" w:rsidRDefault="00A94CE8" w:rsidP="00A94CE8">
      <w:pPr>
        <w:jc w:val="both"/>
      </w:pPr>
      <w:r>
        <w:rPr>
          <w:rFonts w:ascii="Calibri" w:eastAsia="Calibri" w:hAnsi="Calibri" w:cs="Calibri"/>
          <w:sz w:val="20"/>
          <w:szCs w:val="20"/>
        </w:rPr>
        <w:t xml:space="preserve">Nimi: </w:t>
      </w:r>
      <w:r>
        <w:rPr>
          <w:rFonts w:ascii="Calibri" w:eastAsia="Calibri" w:hAnsi="Calibri" w:cs="Calibri"/>
          <w:sz w:val="20"/>
          <w:szCs w:val="20"/>
        </w:rPr>
        <w:tab/>
      </w:r>
      <w:r>
        <w:rPr>
          <w:rFonts w:ascii="Calibri" w:eastAsia="Calibri" w:hAnsi="Calibri" w:cs="Calibri"/>
          <w:sz w:val="20"/>
          <w:szCs w:val="20"/>
        </w:rPr>
        <w:tab/>
        <w:t>Andrus Tamm</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Nimi:</w:t>
      </w:r>
      <w:r>
        <w:rPr>
          <w:rFonts w:ascii="Calibri" w:eastAsia="Calibri" w:hAnsi="Calibri" w:cs="Calibri"/>
          <w:sz w:val="20"/>
          <w:szCs w:val="20"/>
        </w:rPr>
        <w:tab/>
      </w:r>
      <w:r>
        <w:rPr>
          <w:rFonts w:ascii="Calibri" w:eastAsia="Calibri" w:hAnsi="Calibri" w:cs="Calibri"/>
          <w:sz w:val="20"/>
          <w:szCs w:val="20"/>
        </w:rPr>
        <w:tab/>
        <w:t>Üllar Rosin</w:t>
      </w:r>
    </w:p>
    <w:p w14:paraId="07745EBB" w14:textId="77777777" w:rsidR="00A94CE8" w:rsidRDefault="00A94CE8" w:rsidP="00A94CE8">
      <w:pPr>
        <w:jc w:val="both"/>
      </w:pPr>
      <w:r>
        <w:rPr>
          <w:rFonts w:ascii="Calibri" w:eastAsia="Calibri" w:hAnsi="Calibri" w:cs="Calibri"/>
          <w:sz w:val="20"/>
          <w:szCs w:val="20"/>
        </w:rPr>
        <w:t xml:space="preserve">telefon: </w:t>
      </w:r>
      <w:r>
        <w:rPr>
          <w:rFonts w:ascii="Calibri" w:eastAsia="Calibri" w:hAnsi="Calibri" w:cs="Calibri"/>
          <w:sz w:val="20"/>
          <w:szCs w:val="20"/>
        </w:rPr>
        <w:tab/>
      </w:r>
      <w:r>
        <w:rPr>
          <w:rFonts w:ascii="Calibri" w:eastAsia="Calibri" w:hAnsi="Calibri" w:cs="Calibri"/>
          <w:sz w:val="20"/>
          <w:szCs w:val="20"/>
        </w:rPr>
        <w:tab/>
        <w:t>502 3082</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telefon: </w:t>
      </w:r>
      <w:r>
        <w:rPr>
          <w:rFonts w:ascii="Calibri" w:eastAsia="Calibri" w:hAnsi="Calibri" w:cs="Calibri"/>
          <w:sz w:val="20"/>
          <w:szCs w:val="20"/>
        </w:rPr>
        <w:tab/>
      </w:r>
      <w:r>
        <w:rPr>
          <w:rFonts w:ascii="Calibri" w:eastAsia="Calibri" w:hAnsi="Calibri" w:cs="Calibri"/>
          <w:sz w:val="20"/>
          <w:szCs w:val="20"/>
        </w:rPr>
        <w:tab/>
      </w:r>
      <w:r>
        <w:rPr>
          <w:rFonts w:ascii="Calibri" w:hAnsi="Calibri" w:cs="Calibri"/>
          <w:color w:val="000000"/>
          <w:sz w:val="20"/>
          <w:szCs w:val="20"/>
          <w:lang w:eastAsia="et-EE"/>
        </w:rPr>
        <w:t>514 2146</w:t>
      </w:r>
    </w:p>
    <w:p w14:paraId="1662E52F" w14:textId="77777777" w:rsidR="00A94CE8" w:rsidRDefault="00A94CE8" w:rsidP="00A94CE8">
      <w:pPr>
        <w:jc w:val="both"/>
        <w:rPr>
          <w:rStyle w:val="Hyperlink"/>
          <w:rFonts w:ascii="Calibri" w:hAnsi="Calibri" w:cs="Calibri"/>
          <w:sz w:val="20"/>
          <w:szCs w:val="20"/>
          <w:lang w:eastAsia="et-EE"/>
        </w:rPr>
      </w:pPr>
      <w:r>
        <w:rPr>
          <w:rFonts w:ascii="Calibri" w:eastAsia="Calibri" w:hAnsi="Calibri" w:cs="Calibri"/>
          <w:sz w:val="20"/>
          <w:szCs w:val="20"/>
        </w:rPr>
        <w:t xml:space="preserve">e-post: </w:t>
      </w:r>
      <w:r>
        <w:rPr>
          <w:rFonts w:ascii="Calibri" w:eastAsia="Calibri" w:hAnsi="Calibri" w:cs="Calibri"/>
          <w:sz w:val="20"/>
          <w:szCs w:val="20"/>
        </w:rPr>
        <w:tab/>
      </w:r>
      <w:r>
        <w:rPr>
          <w:rFonts w:ascii="Calibri" w:eastAsia="Calibri" w:hAnsi="Calibri" w:cs="Calibri"/>
          <w:sz w:val="20"/>
          <w:szCs w:val="20"/>
        </w:rPr>
        <w:tab/>
      </w:r>
      <w:hyperlink r:id="rId13">
        <w:r>
          <w:rPr>
            <w:rFonts w:ascii="Calibri" w:eastAsia="Calibri" w:hAnsi="Calibri" w:cs="Calibri"/>
            <w:color w:val="0000FF"/>
            <w:sz w:val="20"/>
            <w:szCs w:val="20"/>
            <w:u w:val="single"/>
          </w:rPr>
          <w:t>hake@utilitas.ee</w:t>
        </w:r>
      </w:hyperlink>
      <w:r>
        <w:rPr>
          <w:rFonts w:ascii="Calibri" w:eastAsia="Calibri" w:hAnsi="Calibri" w:cs="Calibri"/>
          <w:sz w:val="20"/>
          <w:szCs w:val="20"/>
        </w:rPr>
        <w:t xml:space="preserve">  </w:t>
      </w:r>
      <w:r>
        <w:rPr>
          <w:rFonts w:ascii="Calibri" w:eastAsia="Calibri" w:hAnsi="Calibri" w:cs="Calibri"/>
          <w:sz w:val="20"/>
          <w:szCs w:val="20"/>
        </w:rPr>
        <w:tab/>
      </w:r>
      <w:r>
        <w:rPr>
          <w:rFonts w:ascii="Calibri" w:eastAsia="Calibri" w:hAnsi="Calibri" w:cs="Calibri"/>
          <w:sz w:val="20"/>
          <w:szCs w:val="20"/>
        </w:rPr>
        <w:tab/>
        <w:t xml:space="preserve">e-post: </w:t>
      </w:r>
      <w:r>
        <w:rPr>
          <w:rFonts w:ascii="Calibri" w:eastAsia="Calibri" w:hAnsi="Calibri" w:cs="Calibri"/>
          <w:sz w:val="20"/>
          <w:szCs w:val="20"/>
        </w:rPr>
        <w:tab/>
      </w:r>
      <w:r>
        <w:rPr>
          <w:rFonts w:ascii="Calibri" w:eastAsia="Calibri" w:hAnsi="Calibri" w:cs="Calibri"/>
          <w:sz w:val="20"/>
          <w:szCs w:val="20"/>
        </w:rPr>
        <w:tab/>
      </w:r>
      <w:hyperlink r:id="rId14" w:history="1">
        <w:r w:rsidRPr="00B226BE">
          <w:rPr>
            <w:rStyle w:val="Hyperlink"/>
            <w:rFonts w:ascii="Calibri" w:hAnsi="Calibri" w:cs="Calibri"/>
            <w:sz w:val="20"/>
            <w:szCs w:val="20"/>
            <w:lang w:eastAsia="et-EE"/>
          </w:rPr>
          <w:t>ullar.rosin@rmk.ee</w:t>
        </w:r>
      </w:hyperlink>
    </w:p>
    <w:p w14:paraId="49E52577" w14:textId="77777777" w:rsidR="00073881" w:rsidRDefault="00073881" w:rsidP="00073881">
      <w:pPr>
        <w:jc w:val="both"/>
        <w:rPr>
          <w:rFonts w:ascii="Calibri" w:eastAsia="Calibri" w:hAnsi="Calibri" w:cs="Calibri"/>
          <w:sz w:val="20"/>
          <w:szCs w:val="20"/>
        </w:rPr>
      </w:pPr>
    </w:p>
    <w:p w14:paraId="00000054" w14:textId="11521AEE" w:rsidR="002C7ED2" w:rsidRDefault="003B5225">
      <w:pPr>
        <w:numPr>
          <w:ilvl w:val="1"/>
          <w:numId w:val="1"/>
        </w:numPr>
        <w:jc w:val="both"/>
        <w:rPr>
          <w:rFonts w:ascii="Calibri" w:eastAsia="Calibri" w:hAnsi="Calibri" w:cs="Calibri"/>
          <w:sz w:val="20"/>
          <w:szCs w:val="20"/>
        </w:rPr>
      </w:pPr>
      <w:r>
        <w:rPr>
          <w:rFonts w:ascii="Calibri" w:eastAsia="Calibri" w:hAnsi="Calibri" w:cs="Calibri"/>
          <w:sz w:val="20"/>
          <w:szCs w:val="20"/>
        </w:rPr>
        <w:t xml:space="preserve">Pooled kohustuvad koheselt, kuid mitte hiljem kui 10 (kümne) kalendripäeva jooksul </w:t>
      </w:r>
      <w:r w:rsidR="00A85CC9">
        <w:rPr>
          <w:rFonts w:ascii="Calibri" w:eastAsia="Calibri" w:hAnsi="Calibri" w:cs="Calibri"/>
          <w:sz w:val="20"/>
          <w:szCs w:val="20"/>
        </w:rPr>
        <w:t xml:space="preserve">pärast </w:t>
      </w:r>
      <w:r>
        <w:rPr>
          <w:rFonts w:ascii="Calibri" w:eastAsia="Calibri" w:hAnsi="Calibri" w:cs="Calibri"/>
          <w:sz w:val="20"/>
          <w:szCs w:val="20"/>
        </w:rPr>
        <w:t xml:space="preserve">lepingus märgitud kontaktandmete muutumist, teatama teisele poolele vastavatest muudatustest. </w:t>
      </w:r>
    </w:p>
    <w:p w14:paraId="2856F7B5" w14:textId="77777777" w:rsidR="00BE30E6" w:rsidRDefault="00BE30E6" w:rsidP="00BE30E6">
      <w:pPr>
        <w:rPr>
          <w:rFonts w:ascii="Calibri" w:eastAsia="Calibri" w:hAnsi="Calibri" w:cs="Calibri"/>
          <w:sz w:val="20"/>
          <w:szCs w:val="20"/>
        </w:rPr>
      </w:pPr>
    </w:p>
    <w:p w14:paraId="00000056" w14:textId="05C61321" w:rsidR="0085002A" w:rsidRPr="00BE30E6" w:rsidRDefault="003B5225" w:rsidP="00BE30E6">
      <w:pPr>
        <w:pStyle w:val="ListParagraph"/>
        <w:numPr>
          <w:ilvl w:val="0"/>
          <w:numId w:val="1"/>
        </w:numPr>
        <w:rPr>
          <w:rFonts w:ascii="Calibri" w:eastAsia="Calibri" w:hAnsi="Calibri" w:cs="Calibri"/>
          <w:sz w:val="20"/>
          <w:szCs w:val="20"/>
        </w:rPr>
      </w:pPr>
      <w:r w:rsidRPr="00BE30E6">
        <w:rPr>
          <w:rFonts w:ascii="Calibri" w:eastAsia="Calibri" w:hAnsi="Calibri" w:cs="Calibri"/>
          <w:sz w:val="20"/>
          <w:szCs w:val="20"/>
        </w:rPr>
        <w:t>VAIDLUSED</w:t>
      </w:r>
    </w:p>
    <w:p w14:paraId="00000057" w14:textId="77777777" w:rsidR="0085002A" w:rsidRDefault="003B5225">
      <w:pPr>
        <w:jc w:val="both"/>
        <w:rPr>
          <w:rFonts w:ascii="Calibri" w:eastAsia="Calibri" w:hAnsi="Calibri" w:cs="Calibri"/>
          <w:sz w:val="20"/>
          <w:szCs w:val="20"/>
        </w:rPr>
      </w:pPr>
      <w:r>
        <w:rPr>
          <w:rFonts w:ascii="Calibri" w:eastAsia="Calibri" w:hAnsi="Calibri" w:cs="Calibri"/>
          <w:sz w:val="20"/>
          <w:szCs w:val="20"/>
        </w:rPr>
        <w:t>Lepingust tõusetuvad vaidlused lahendatakse läbirääkimiste teel. Kokkuleppe mittesaavutamisel kuuluvad vaidlused lahendamisele Harju Maakohtus.</w:t>
      </w:r>
    </w:p>
    <w:p w14:paraId="00000058" w14:textId="77777777" w:rsidR="0085002A" w:rsidRDefault="0085002A">
      <w:pPr>
        <w:jc w:val="both"/>
        <w:rPr>
          <w:rFonts w:ascii="Calibri" w:eastAsia="Calibri" w:hAnsi="Calibri" w:cs="Calibri"/>
          <w:sz w:val="20"/>
          <w:szCs w:val="20"/>
        </w:rPr>
      </w:pPr>
    </w:p>
    <w:p w14:paraId="00000059" w14:textId="77777777" w:rsidR="0085002A" w:rsidRDefault="003B5225">
      <w:pPr>
        <w:numPr>
          <w:ilvl w:val="0"/>
          <w:numId w:val="1"/>
        </w:numPr>
        <w:jc w:val="both"/>
        <w:rPr>
          <w:rFonts w:ascii="Calibri" w:eastAsia="Calibri" w:hAnsi="Calibri" w:cs="Calibri"/>
          <w:sz w:val="20"/>
          <w:szCs w:val="20"/>
        </w:rPr>
      </w:pPr>
      <w:r>
        <w:rPr>
          <w:rFonts w:ascii="Calibri" w:eastAsia="Calibri" w:hAnsi="Calibri" w:cs="Calibri"/>
          <w:sz w:val="20"/>
          <w:szCs w:val="20"/>
        </w:rPr>
        <w:t>ALLKIRJAD</w:t>
      </w:r>
    </w:p>
    <w:p w14:paraId="0000005A" w14:textId="15DFD8A2" w:rsidR="0085002A" w:rsidRDefault="003B5225">
      <w:pPr>
        <w:jc w:val="both"/>
        <w:rPr>
          <w:rFonts w:ascii="Calibri" w:eastAsia="Calibri" w:hAnsi="Calibri" w:cs="Calibri"/>
          <w:sz w:val="20"/>
          <w:szCs w:val="20"/>
        </w:rPr>
      </w:pPr>
      <w:r>
        <w:rPr>
          <w:rFonts w:ascii="Calibri" w:eastAsia="Calibri" w:hAnsi="Calibri" w:cs="Calibri"/>
          <w:sz w:val="20"/>
          <w:szCs w:val="20"/>
        </w:rPr>
        <w:t xml:space="preserve">Käesolev leping on allkirjastatud </w:t>
      </w:r>
      <w:r w:rsidR="006D556F">
        <w:rPr>
          <w:rFonts w:ascii="Calibri" w:eastAsia="Calibri" w:hAnsi="Calibri" w:cs="Calibri"/>
          <w:sz w:val="20"/>
          <w:szCs w:val="20"/>
        </w:rPr>
        <w:t>P</w:t>
      </w:r>
      <w:r>
        <w:rPr>
          <w:rFonts w:ascii="Calibri" w:eastAsia="Calibri" w:hAnsi="Calibri" w:cs="Calibri"/>
          <w:sz w:val="20"/>
          <w:szCs w:val="20"/>
        </w:rPr>
        <w:t xml:space="preserve">oolte poolt digitaalselt. </w:t>
      </w:r>
    </w:p>
    <w:p w14:paraId="0000005B" w14:textId="77777777" w:rsidR="0085002A" w:rsidRDefault="0085002A">
      <w:pPr>
        <w:rPr>
          <w:rFonts w:ascii="Calibri" w:eastAsia="Calibri" w:hAnsi="Calibri" w:cs="Calibri"/>
          <w:sz w:val="20"/>
          <w:szCs w:val="20"/>
        </w:rPr>
      </w:pPr>
    </w:p>
    <w:p w14:paraId="0000005C" w14:textId="77777777" w:rsidR="0085002A" w:rsidRDefault="003B5225">
      <w:pPr>
        <w:rPr>
          <w:rFonts w:ascii="Calibri" w:eastAsia="Calibri" w:hAnsi="Calibri" w:cs="Calibri"/>
          <w:sz w:val="20"/>
          <w:szCs w:val="20"/>
        </w:rPr>
      </w:pPr>
      <w:r>
        <w:rPr>
          <w:rFonts w:ascii="Calibri" w:eastAsia="Calibri" w:hAnsi="Calibri" w:cs="Calibri"/>
          <w:sz w:val="20"/>
          <w:szCs w:val="20"/>
        </w:rPr>
        <w:t>Lisa 1 Puiduhakke tarnelepingule. Tarnegraafik</w:t>
      </w:r>
    </w:p>
    <w:p w14:paraId="0000005D" w14:textId="77777777" w:rsidR="0085002A" w:rsidRDefault="0085002A">
      <w:pPr>
        <w:rPr>
          <w:rFonts w:ascii="Calibri" w:eastAsia="Calibri" w:hAnsi="Calibri" w:cs="Calibri"/>
          <w:sz w:val="20"/>
          <w:szCs w:val="20"/>
        </w:rPr>
      </w:pPr>
    </w:p>
    <w:bookmarkStart w:id="3" w:name="_heading=h.gjdgxs" w:colFirst="0" w:colLast="0"/>
    <w:bookmarkEnd w:id="3"/>
    <w:bookmarkStart w:id="4" w:name="_MON_1705667423"/>
    <w:bookmarkEnd w:id="4"/>
    <w:p w14:paraId="0000005E" w14:textId="63B965FA" w:rsidR="0085002A" w:rsidRDefault="00A94CE8">
      <w:pPr>
        <w:rPr>
          <w:rFonts w:ascii="Calibri" w:eastAsia="Calibri" w:hAnsi="Calibri" w:cs="Calibri"/>
          <w:sz w:val="20"/>
          <w:szCs w:val="20"/>
        </w:rPr>
      </w:pPr>
      <w:r>
        <w:rPr>
          <w:rFonts w:ascii="Calibri" w:eastAsia="Calibri" w:hAnsi="Calibri" w:cs="Calibri"/>
          <w:sz w:val="20"/>
          <w:szCs w:val="20"/>
        </w:rPr>
        <w:object w:dxaOrig="3895" w:dyaOrig="3616" w14:anchorId="67F0A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94.05pt;height:180pt" o:ole="">
            <v:imagedata r:id="rId15" o:title=""/>
          </v:shape>
          <o:OLEObject Type="Embed" ProgID="Excel.Sheet.8" ShapeID="_x0000_i1033" DrawAspect="Content" ObjectID="_1785152684" r:id="rId16"/>
        </w:object>
      </w:r>
    </w:p>
    <w:sectPr w:rsidR="0085002A" w:rsidSect="00231A34">
      <w:footerReference w:type="default" r:id="rId17"/>
      <w:pgSz w:w="11907" w:h="16840"/>
      <w:pgMar w:top="1440" w:right="1440" w:bottom="1440" w:left="1440"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F3D44" w14:textId="77777777" w:rsidR="00260B32" w:rsidRDefault="00260B32">
      <w:r>
        <w:separator/>
      </w:r>
    </w:p>
  </w:endnote>
  <w:endnote w:type="continuationSeparator" w:id="0">
    <w:p w14:paraId="01D7C35C" w14:textId="77777777" w:rsidR="00260B32" w:rsidRDefault="00260B32">
      <w:r>
        <w:continuationSeparator/>
      </w:r>
    </w:p>
  </w:endnote>
  <w:endnote w:type="continuationNotice" w:id="1">
    <w:p w14:paraId="1C92905C" w14:textId="77777777" w:rsidR="00260B32" w:rsidRDefault="00260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F" w14:textId="3679C8BB" w:rsidR="0085002A" w:rsidRDefault="003B5225">
    <w:pPr>
      <w:pBdr>
        <w:top w:val="nil"/>
        <w:left w:val="nil"/>
        <w:bottom w:val="nil"/>
        <w:right w:val="nil"/>
        <w:between w:val="nil"/>
      </w:pBdr>
      <w:tabs>
        <w:tab w:val="center" w:pos="4703"/>
        <w:tab w:val="right" w:pos="9406"/>
      </w:tabs>
      <w:rPr>
        <w:rFonts w:ascii="Calibri" w:eastAsia="Calibri" w:hAnsi="Calibri" w:cs="Calibri"/>
        <w:color w:val="000000"/>
        <w:sz w:val="20"/>
        <w:szCs w:val="20"/>
      </w:rPr>
    </w:pP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5A12BE">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4A0C4" w14:textId="77777777" w:rsidR="00260B32" w:rsidRDefault="00260B32">
      <w:r>
        <w:separator/>
      </w:r>
    </w:p>
  </w:footnote>
  <w:footnote w:type="continuationSeparator" w:id="0">
    <w:p w14:paraId="793C24C7" w14:textId="77777777" w:rsidR="00260B32" w:rsidRDefault="00260B32">
      <w:r>
        <w:continuationSeparator/>
      </w:r>
    </w:p>
  </w:footnote>
  <w:footnote w:type="continuationNotice" w:id="1">
    <w:p w14:paraId="4467AD55" w14:textId="77777777" w:rsidR="00260B32" w:rsidRDefault="00260B32"/>
  </w:footnote>
</w:footnotes>
</file>

<file path=word/intelligence2.xml><?xml version="1.0" encoding="utf-8"?>
<int2:intelligence xmlns:int2="http://schemas.microsoft.com/office/intelligence/2020/intelligence" xmlns:oel="http://schemas.microsoft.com/office/2019/extlst">
  <int2:observations>
    <int2:bookmark int2:bookmarkName="_Int_t6aEMdcA" int2:invalidationBookmarkName="" int2:hashCode="lLaTHRnIXMMKQz" int2:id="Yxm22ZAb">
      <int2:state int2:value="Rejected" int2:type="AugLoop_Text_Critique"/>
    </int2:bookmark>
    <int2:bookmark int2:bookmarkName="_Int_tBoMeiO4" int2:invalidationBookmarkName="" int2:hashCode="rTyMCQxlgNdsyB" int2:id="D3y3Y4A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667219"/>
    <w:multiLevelType w:val="multilevel"/>
    <w:tmpl w:val="12663E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FA554BB"/>
    <w:multiLevelType w:val="multilevel"/>
    <w:tmpl w:val="C0C2456A"/>
    <w:lvl w:ilvl="0">
      <w:start w:val="1"/>
      <w:numFmt w:val="decimal"/>
      <w:lvlText w:val="%1."/>
      <w:lvlJc w:val="left"/>
      <w:pPr>
        <w:ind w:left="360" w:hanging="360"/>
      </w:pPr>
    </w:lvl>
    <w:lvl w:ilvl="1">
      <w:start w:val="1"/>
      <w:numFmt w:val="decimal"/>
      <w:lvlText w:val="%1.%2."/>
      <w:lvlJc w:val="left"/>
      <w:pPr>
        <w:ind w:left="420" w:hanging="420"/>
      </w:pPr>
      <w:rPr>
        <w:rFonts w:ascii="Calibri" w:eastAsia="Calibri" w:hAnsi="Calibri" w:cs="Calibri"/>
        <w:sz w:val="20"/>
        <w:szCs w:val="20"/>
      </w:rPr>
    </w:lvl>
    <w:lvl w:ilvl="2">
      <w:start w:val="1"/>
      <w:numFmt w:val="decimal"/>
      <w:lvlText w:val="%1.%2.%3."/>
      <w:lvlJc w:val="left"/>
      <w:pPr>
        <w:ind w:left="7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78022DED"/>
    <w:multiLevelType w:val="multilevel"/>
    <w:tmpl w:val="13225B90"/>
    <w:lvl w:ilvl="0">
      <w:start w:val="1"/>
      <w:numFmt w:val="decimal"/>
      <w:isLg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68601998">
    <w:abstractNumId w:val="1"/>
  </w:num>
  <w:num w:numId="2" w16cid:durableId="2018072903">
    <w:abstractNumId w:val="0"/>
  </w:num>
  <w:num w:numId="3" w16cid:durableId="1519006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14"/>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02A"/>
    <w:rsid w:val="00034C42"/>
    <w:rsid w:val="000450BB"/>
    <w:rsid w:val="000452C9"/>
    <w:rsid w:val="00050DF0"/>
    <w:rsid w:val="00051FE3"/>
    <w:rsid w:val="0005367E"/>
    <w:rsid w:val="00055943"/>
    <w:rsid w:val="00060058"/>
    <w:rsid w:val="0007241A"/>
    <w:rsid w:val="00073881"/>
    <w:rsid w:val="00076363"/>
    <w:rsid w:val="00081DE5"/>
    <w:rsid w:val="0008447E"/>
    <w:rsid w:val="00096670"/>
    <w:rsid w:val="000A4076"/>
    <w:rsid w:val="000A62CB"/>
    <w:rsid w:val="000B09EF"/>
    <w:rsid w:val="000B4347"/>
    <w:rsid w:val="000B7CFB"/>
    <w:rsid w:val="000C50FC"/>
    <w:rsid w:val="000C5430"/>
    <w:rsid w:val="000C5AF5"/>
    <w:rsid w:val="000C7DD9"/>
    <w:rsid w:val="000E51AC"/>
    <w:rsid w:val="000F1190"/>
    <w:rsid w:val="00100C88"/>
    <w:rsid w:val="0012266A"/>
    <w:rsid w:val="00156C44"/>
    <w:rsid w:val="00162081"/>
    <w:rsid w:val="00176886"/>
    <w:rsid w:val="001A5702"/>
    <w:rsid w:val="001B0941"/>
    <w:rsid w:val="001D2EC6"/>
    <w:rsid w:val="001E2CD4"/>
    <w:rsid w:val="001E48BF"/>
    <w:rsid w:val="001E76E0"/>
    <w:rsid w:val="001F0A88"/>
    <w:rsid w:val="00206A36"/>
    <w:rsid w:val="00227DE2"/>
    <w:rsid w:val="00231A34"/>
    <w:rsid w:val="0023356F"/>
    <w:rsid w:val="00243AAB"/>
    <w:rsid w:val="00260B32"/>
    <w:rsid w:val="002624C9"/>
    <w:rsid w:val="00263452"/>
    <w:rsid w:val="002737E5"/>
    <w:rsid w:val="00290D8F"/>
    <w:rsid w:val="00297513"/>
    <w:rsid w:val="002A582C"/>
    <w:rsid w:val="002B21AD"/>
    <w:rsid w:val="002C7ED2"/>
    <w:rsid w:val="002D05BB"/>
    <w:rsid w:val="002D74D8"/>
    <w:rsid w:val="002E01D8"/>
    <w:rsid w:val="002E321C"/>
    <w:rsid w:val="002E7BF0"/>
    <w:rsid w:val="002F73E6"/>
    <w:rsid w:val="0030375A"/>
    <w:rsid w:val="0030635A"/>
    <w:rsid w:val="0031187A"/>
    <w:rsid w:val="00315F8A"/>
    <w:rsid w:val="003202E8"/>
    <w:rsid w:val="0033731B"/>
    <w:rsid w:val="00343CCA"/>
    <w:rsid w:val="00354EAD"/>
    <w:rsid w:val="003618EE"/>
    <w:rsid w:val="0038082A"/>
    <w:rsid w:val="00384205"/>
    <w:rsid w:val="00384943"/>
    <w:rsid w:val="00391157"/>
    <w:rsid w:val="0039203A"/>
    <w:rsid w:val="003935D7"/>
    <w:rsid w:val="00395B42"/>
    <w:rsid w:val="003A7A98"/>
    <w:rsid w:val="003B5225"/>
    <w:rsid w:val="003F61C4"/>
    <w:rsid w:val="0040432F"/>
    <w:rsid w:val="004146B8"/>
    <w:rsid w:val="00417021"/>
    <w:rsid w:val="0042476E"/>
    <w:rsid w:val="00436CE3"/>
    <w:rsid w:val="00451E89"/>
    <w:rsid w:val="00454C75"/>
    <w:rsid w:val="0045799F"/>
    <w:rsid w:val="00462BBA"/>
    <w:rsid w:val="00464210"/>
    <w:rsid w:val="00476B9A"/>
    <w:rsid w:val="00484F31"/>
    <w:rsid w:val="004B21BD"/>
    <w:rsid w:val="004B3555"/>
    <w:rsid w:val="004C5BAB"/>
    <w:rsid w:val="004D0D7D"/>
    <w:rsid w:val="004D38A2"/>
    <w:rsid w:val="004E57DD"/>
    <w:rsid w:val="00512B3B"/>
    <w:rsid w:val="005224D5"/>
    <w:rsid w:val="0053034D"/>
    <w:rsid w:val="00541993"/>
    <w:rsid w:val="00553392"/>
    <w:rsid w:val="00566D60"/>
    <w:rsid w:val="00574F2E"/>
    <w:rsid w:val="0057615A"/>
    <w:rsid w:val="00577956"/>
    <w:rsid w:val="005843CA"/>
    <w:rsid w:val="00586181"/>
    <w:rsid w:val="005940C5"/>
    <w:rsid w:val="005A12BE"/>
    <w:rsid w:val="005A5E45"/>
    <w:rsid w:val="005B3753"/>
    <w:rsid w:val="005B7400"/>
    <w:rsid w:val="005C3E98"/>
    <w:rsid w:val="005E58FF"/>
    <w:rsid w:val="005F653A"/>
    <w:rsid w:val="005F6E31"/>
    <w:rsid w:val="00602615"/>
    <w:rsid w:val="00603D8F"/>
    <w:rsid w:val="00651D7A"/>
    <w:rsid w:val="006540D8"/>
    <w:rsid w:val="00662886"/>
    <w:rsid w:val="006746F0"/>
    <w:rsid w:val="00692DDC"/>
    <w:rsid w:val="006B65AE"/>
    <w:rsid w:val="006D2C42"/>
    <w:rsid w:val="006D556F"/>
    <w:rsid w:val="006D6FDC"/>
    <w:rsid w:val="006D7FB5"/>
    <w:rsid w:val="006F33E4"/>
    <w:rsid w:val="00703E2C"/>
    <w:rsid w:val="00721F6B"/>
    <w:rsid w:val="00732B65"/>
    <w:rsid w:val="00740E63"/>
    <w:rsid w:val="00784AFB"/>
    <w:rsid w:val="007A2AB3"/>
    <w:rsid w:val="007B05B0"/>
    <w:rsid w:val="007C5668"/>
    <w:rsid w:val="007D066C"/>
    <w:rsid w:val="007D498E"/>
    <w:rsid w:val="007E0B2A"/>
    <w:rsid w:val="007E3DDA"/>
    <w:rsid w:val="007F3051"/>
    <w:rsid w:val="007F444B"/>
    <w:rsid w:val="00810DC7"/>
    <w:rsid w:val="00821A5B"/>
    <w:rsid w:val="008223CF"/>
    <w:rsid w:val="0085002A"/>
    <w:rsid w:val="00860507"/>
    <w:rsid w:val="00875B28"/>
    <w:rsid w:val="008B2450"/>
    <w:rsid w:val="008D42C8"/>
    <w:rsid w:val="008E75B8"/>
    <w:rsid w:val="008F0162"/>
    <w:rsid w:val="008F08F5"/>
    <w:rsid w:val="008F4936"/>
    <w:rsid w:val="008F7187"/>
    <w:rsid w:val="0090087D"/>
    <w:rsid w:val="0091657B"/>
    <w:rsid w:val="009210D7"/>
    <w:rsid w:val="009570C7"/>
    <w:rsid w:val="009575E1"/>
    <w:rsid w:val="00957D85"/>
    <w:rsid w:val="00982166"/>
    <w:rsid w:val="0099236B"/>
    <w:rsid w:val="009C004F"/>
    <w:rsid w:val="009D6BAD"/>
    <w:rsid w:val="009E3C65"/>
    <w:rsid w:val="009E7982"/>
    <w:rsid w:val="00A05907"/>
    <w:rsid w:val="00A42974"/>
    <w:rsid w:val="00A43E9B"/>
    <w:rsid w:val="00A46BB9"/>
    <w:rsid w:val="00A6183A"/>
    <w:rsid w:val="00A85CC9"/>
    <w:rsid w:val="00A903AF"/>
    <w:rsid w:val="00A94CE8"/>
    <w:rsid w:val="00A9658E"/>
    <w:rsid w:val="00A97AB1"/>
    <w:rsid w:val="00AB524B"/>
    <w:rsid w:val="00AC3B85"/>
    <w:rsid w:val="00AD1607"/>
    <w:rsid w:val="00AD1F17"/>
    <w:rsid w:val="00AF5FE1"/>
    <w:rsid w:val="00AF7BC2"/>
    <w:rsid w:val="00B10202"/>
    <w:rsid w:val="00B106B4"/>
    <w:rsid w:val="00B25382"/>
    <w:rsid w:val="00B55865"/>
    <w:rsid w:val="00B56362"/>
    <w:rsid w:val="00B71084"/>
    <w:rsid w:val="00BA2F1F"/>
    <w:rsid w:val="00BA2F37"/>
    <w:rsid w:val="00BC2209"/>
    <w:rsid w:val="00BD3221"/>
    <w:rsid w:val="00BE30E6"/>
    <w:rsid w:val="00C005E9"/>
    <w:rsid w:val="00C11321"/>
    <w:rsid w:val="00C13B4E"/>
    <w:rsid w:val="00C252B5"/>
    <w:rsid w:val="00C26060"/>
    <w:rsid w:val="00C42AFF"/>
    <w:rsid w:val="00C62CBC"/>
    <w:rsid w:val="00C65329"/>
    <w:rsid w:val="00C71A5D"/>
    <w:rsid w:val="00C818FE"/>
    <w:rsid w:val="00CA66B2"/>
    <w:rsid w:val="00CA73D5"/>
    <w:rsid w:val="00CB7F3D"/>
    <w:rsid w:val="00CC0049"/>
    <w:rsid w:val="00D14713"/>
    <w:rsid w:val="00D21458"/>
    <w:rsid w:val="00D26C63"/>
    <w:rsid w:val="00D3444C"/>
    <w:rsid w:val="00D40E4D"/>
    <w:rsid w:val="00D44787"/>
    <w:rsid w:val="00D575CA"/>
    <w:rsid w:val="00D81089"/>
    <w:rsid w:val="00DB0B28"/>
    <w:rsid w:val="00DB5749"/>
    <w:rsid w:val="00DD65EF"/>
    <w:rsid w:val="00DE213E"/>
    <w:rsid w:val="00DF0071"/>
    <w:rsid w:val="00DF2286"/>
    <w:rsid w:val="00DF4139"/>
    <w:rsid w:val="00DF7C19"/>
    <w:rsid w:val="00E05A33"/>
    <w:rsid w:val="00E24F78"/>
    <w:rsid w:val="00E361A1"/>
    <w:rsid w:val="00E60874"/>
    <w:rsid w:val="00E65BFC"/>
    <w:rsid w:val="00E825E9"/>
    <w:rsid w:val="00E835EF"/>
    <w:rsid w:val="00E850EA"/>
    <w:rsid w:val="00E8775A"/>
    <w:rsid w:val="00EA5033"/>
    <w:rsid w:val="00EA720D"/>
    <w:rsid w:val="00EB155C"/>
    <w:rsid w:val="00ED68B2"/>
    <w:rsid w:val="00EF3362"/>
    <w:rsid w:val="00EF39AF"/>
    <w:rsid w:val="00EF7261"/>
    <w:rsid w:val="00EF7334"/>
    <w:rsid w:val="00EF7542"/>
    <w:rsid w:val="00F05E66"/>
    <w:rsid w:val="00F2171A"/>
    <w:rsid w:val="00F36F5C"/>
    <w:rsid w:val="00F67FE8"/>
    <w:rsid w:val="00F70589"/>
    <w:rsid w:val="00F726E7"/>
    <w:rsid w:val="00F73859"/>
    <w:rsid w:val="00F80704"/>
    <w:rsid w:val="00F90B0D"/>
    <w:rsid w:val="00F927A3"/>
    <w:rsid w:val="00FA1980"/>
    <w:rsid w:val="00FB64FD"/>
    <w:rsid w:val="00FD2EA9"/>
    <w:rsid w:val="00FE1125"/>
    <w:rsid w:val="00FE495F"/>
    <w:rsid w:val="04B8BFE2"/>
    <w:rsid w:val="0625574B"/>
    <w:rsid w:val="166649B2"/>
    <w:rsid w:val="1C6371DF"/>
    <w:rsid w:val="2D9F60A2"/>
    <w:rsid w:val="3B810CFF"/>
    <w:rsid w:val="4131D132"/>
    <w:rsid w:val="459B374D"/>
    <w:rsid w:val="492B9B72"/>
    <w:rsid w:val="515356CB"/>
    <w:rsid w:val="67801B2B"/>
    <w:rsid w:val="6B216223"/>
    <w:rsid w:val="6BDE4EDF"/>
    <w:rsid w:val="70E5167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8FA1"/>
  <w15:docId w15:val="{E39BDA89-A458-4C06-B754-E021F80B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1">
    <w:name w:val="h1"/>
    <w:basedOn w:val="DefaultParagraphFont"/>
  </w:style>
  <w:style w:type="character" w:styleId="Hyperlink">
    <w:name w:val="Hyperlink"/>
    <w:semiHidden/>
    <w:rPr>
      <w:color w:val="0000FF"/>
      <w:u w:val="single"/>
    </w:rPr>
  </w:style>
  <w:style w:type="paragraph" w:styleId="Header">
    <w:name w:val="header"/>
    <w:basedOn w:val="Normal"/>
    <w:semiHidden/>
    <w:pPr>
      <w:tabs>
        <w:tab w:val="center" w:pos="4703"/>
        <w:tab w:val="right" w:pos="9406"/>
      </w:tabs>
    </w:pPr>
  </w:style>
  <w:style w:type="paragraph" w:styleId="Footer">
    <w:name w:val="footer"/>
    <w:basedOn w:val="Normal"/>
    <w:semiHidden/>
    <w:pPr>
      <w:tabs>
        <w:tab w:val="center" w:pos="4703"/>
        <w:tab w:val="right" w:pos="9406"/>
      </w:tabs>
    </w:pPr>
  </w:style>
  <w:style w:type="character" w:styleId="PageNumber">
    <w:name w:val="page number"/>
    <w:basedOn w:val="DefaultParagraphFont"/>
    <w:semiHidden/>
  </w:style>
  <w:style w:type="paragraph" w:styleId="BodyTextIndent">
    <w:name w:val="Body Text Indent"/>
    <w:basedOn w:val="Normal"/>
    <w:semiHidden/>
    <w:pPr>
      <w:ind w:left="540"/>
      <w:jc w:val="both"/>
    </w:pPr>
    <w:rPr>
      <w:rFonts w:ascii="Arial" w:hAnsi="Arial" w:cs="Arial"/>
      <w:sz w:val="18"/>
      <w:szCs w:val="18"/>
    </w:rPr>
  </w:style>
  <w:style w:type="paragraph" w:customStyle="1" w:styleId="Jutumullitekst1">
    <w:name w:val="Jutumullitekst1"/>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2">
    <w:name w:val="Body Text Indent 2"/>
    <w:basedOn w:val="Normal"/>
    <w:link w:val="BodyTextIndent2Char"/>
    <w:uiPriority w:val="99"/>
    <w:unhideWhenUsed/>
    <w:rsid w:val="00605F74"/>
    <w:pPr>
      <w:spacing w:after="120" w:line="480" w:lineRule="auto"/>
      <w:ind w:left="283"/>
    </w:pPr>
  </w:style>
  <w:style w:type="character" w:customStyle="1" w:styleId="BodyTextIndent2Char">
    <w:name w:val="Body Text Indent 2 Char"/>
    <w:link w:val="BodyTextIndent2"/>
    <w:uiPriority w:val="99"/>
    <w:rsid w:val="00605F74"/>
    <w:rPr>
      <w:sz w:val="24"/>
      <w:szCs w:val="24"/>
      <w:lang w:eastAsia="en-US"/>
    </w:rPr>
  </w:style>
  <w:style w:type="character" w:styleId="Mention">
    <w:name w:val="Mention"/>
    <w:uiPriority w:val="99"/>
    <w:semiHidden/>
    <w:unhideWhenUsed/>
    <w:rsid w:val="00DD38EE"/>
    <w:rPr>
      <w:color w:val="2B579A"/>
      <w:shd w:val="clear" w:color="auto" w:fill="E6E6E6"/>
    </w:rPr>
  </w:style>
  <w:style w:type="paragraph" w:styleId="BalloonText">
    <w:name w:val="Balloon Text"/>
    <w:basedOn w:val="Normal"/>
    <w:link w:val="BalloonTextChar"/>
    <w:uiPriority w:val="99"/>
    <w:semiHidden/>
    <w:unhideWhenUsed/>
    <w:rsid w:val="002765DB"/>
    <w:rPr>
      <w:rFonts w:ascii="Segoe UI" w:hAnsi="Segoe UI" w:cs="Segoe UI"/>
      <w:sz w:val="18"/>
      <w:szCs w:val="18"/>
    </w:rPr>
  </w:style>
  <w:style w:type="character" w:customStyle="1" w:styleId="BalloonTextChar">
    <w:name w:val="Balloon Text Char"/>
    <w:link w:val="BalloonText"/>
    <w:uiPriority w:val="99"/>
    <w:semiHidden/>
    <w:rsid w:val="002765DB"/>
    <w:rPr>
      <w:rFonts w:ascii="Segoe UI" w:hAnsi="Segoe UI" w:cs="Segoe UI"/>
      <w:sz w:val="18"/>
      <w:szCs w:val="18"/>
      <w:lang w:eastAsia="en-US"/>
    </w:rPr>
  </w:style>
  <w:style w:type="character" w:styleId="CommentReference">
    <w:name w:val="annotation reference"/>
    <w:uiPriority w:val="99"/>
    <w:semiHidden/>
    <w:unhideWhenUsed/>
    <w:rsid w:val="002765DB"/>
    <w:rPr>
      <w:sz w:val="16"/>
      <w:szCs w:val="16"/>
    </w:rPr>
  </w:style>
  <w:style w:type="paragraph" w:styleId="CommentText">
    <w:name w:val="annotation text"/>
    <w:basedOn w:val="Normal"/>
    <w:link w:val="CommentTextChar"/>
    <w:uiPriority w:val="99"/>
    <w:unhideWhenUsed/>
    <w:rsid w:val="002765DB"/>
    <w:rPr>
      <w:sz w:val="20"/>
      <w:szCs w:val="20"/>
    </w:rPr>
  </w:style>
  <w:style w:type="character" w:customStyle="1" w:styleId="CommentTextChar">
    <w:name w:val="Comment Text Char"/>
    <w:link w:val="CommentText"/>
    <w:uiPriority w:val="99"/>
    <w:rsid w:val="002765DB"/>
    <w:rPr>
      <w:lang w:eastAsia="en-US"/>
    </w:rPr>
  </w:style>
  <w:style w:type="paragraph" w:styleId="CommentSubject">
    <w:name w:val="annotation subject"/>
    <w:basedOn w:val="CommentText"/>
    <w:next w:val="CommentText"/>
    <w:link w:val="CommentSubjectChar"/>
    <w:uiPriority w:val="99"/>
    <w:semiHidden/>
    <w:unhideWhenUsed/>
    <w:rsid w:val="002765DB"/>
    <w:rPr>
      <w:b/>
      <w:bCs/>
    </w:rPr>
  </w:style>
  <w:style w:type="character" w:customStyle="1" w:styleId="CommentSubjectChar">
    <w:name w:val="Comment Subject Char"/>
    <w:link w:val="CommentSubject"/>
    <w:uiPriority w:val="99"/>
    <w:semiHidden/>
    <w:rsid w:val="002765DB"/>
    <w:rPr>
      <w:b/>
      <w:bCs/>
      <w:lang w:eastAsia="en-US"/>
    </w:rPr>
  </w:style>
  <w:style w:type="character" w:customStyle="1" w:styleId="fontstyle01">
    <w:name w:val="fontstyle01"/>
    <w:rsid w:val="00F110F7"/>
    <w:rPr>
      <w:rFonts w:ascii="Calibri" w:hAnsi="Calibri" w:cs="Calibri" w:hint="default"/>
      <w:b/>
      <w:bCs/>
      <w:i w:val="0"/>
      <w:iCs w:val="0"/>
      <w:color w:val="000000"/>
      <w:sz w:val="20"/>
      <w:szCs w:val="20"/>
    </w:rPr>
  </w:style>
  <w:style w:type="character" w:customStyle="1" w:styleId="fontstyle21">
    <w:name w:val="fontstyle21"/>
    <w:rsid w:val="00F110F7"/>
    <w:rPr>
      <w:rFonts w:ascii="Calibri" w:hAnsi="Calibri" w:cs="Calibri" w:hint="default"/>
      <w:b w:val="0"/>
      <w:bCs w:val="0"/>
      <w:i w:val="0"/>
      <w:iCs w:val="0"/>
      <w:color w:val="000000"/>
      <w:sz w:val="20"/>
      <w:szCs w:val="20"/>
    </w:rPr>
  </w:style>
  <w:style w:type="paragraph" w:styleId="Subtitle">
    <w:name w:val="Subtitle"/>
    <w:basedOn w:val="Normal"/>
    <w:next w:val="Normal"/>
    <w:link w:val="SubtitleChar"/>
    <w:qFormat/>
    <w:pPr>
      <w:ind w:left="720" w:hanging="720"/>
      <w:jc w:val="both"/>
    </w:pPr>
    <w:rPr>
      <w:b/>
    </w:rPr>
  </w:style>
  <w:style w:type="character" w:customStyle="1" w:styleId="SubtitleChar">
    <w:name w:val="Subtitle Char"/>
    <w:link w:val="Subtitle"/>
    <w:rsid w:val="00CB4794"/>
    <w:rPr>
      <w:b/>
      <w:bCs/>
      <w:sz w:val="24"/>
      <w:lang w:eastAsia="en-US"/>
    </w:rPr>
  </w:style>
  <w:style w:type="character" w:styleId="UnresolvedMention">
    <w:name w:val="Unresolved Mention"/>
    <w:uiPriority w:val="99"/>
    <w:semiHidden/>
    <w:unhideWhenUsed/>
    <w:rsid w:val="00214A0A"/>
    <w:rPr>
      <w:color w:val="605E5C"/>
      <w:shd w:val="clear" w:color="auto" w:fill="E1DFDD"/>
    </w:rPr>
  </w:style>
  <w:style w:type="paragraph" w:styleId="Revision">
    <w:name w:val="Revision"/>
    <w:hidden/>
    <w:uiPriority w:val="99"/>
    <w:semiHidden/>
    <w:rsid w:val="009E7982"/>
    <w:rPr>
      <w:lang w:eastAsia="en-US"/>
    </w:rPr>
  </w:style>
  <w:style w:type="paragraph" w:styleId="ListParagraph">
    <w:name w:val="List Paragraph"/>
    <w:basedOn w:val="Normal"/>
    <w:uiPriority w:val="34"/>
    <w:qFormat/>
    <w:rsid w:val="00BE3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ke@utilitas.ee"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www.baltpool.eu/ee/toote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ullar.rosin@rmk.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1D0F8953-7212-447A-BA17-10D88C7286A7}"/>
      </w:docPartPr>
      <w:docPartBody>
        <w:p w:rsidR="002E4044" w:rsidRDefault="002E40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E4044"/>
    <w:rsid w:val="00036B23"/>
    <w:rsid w:val="00037BFC"/>
    <w:rsid w:val="000B7D56"/>
    <w:rsid w:val="00146A54"/>
    <w:rsid w:val="0016735F"/>
    <w:rsid w:val="00176F85"/>
    <w:rsid w:val="001E3B43"/>
    <w:rsid w:val="00205A08"/>
    <w:rsid w:val="00243AAB"/>
    <w:rsid w:val="00255D2C"/>
    <w:rsid w:val="002E4044"/>
    <w:rsid w:val="00463A81"/>
    <w:rsid w:val="00484F31"/>
    <w:rsid w:val="005573CB"/>
    <w:rsid w:val="00563A77"/>
    <w:rsid w:val="00613EBB"/>
    <w:rsid w:val="006F27D1"/>
    <w:rsid w:val="00761404"/>
    <w:rsid w:val="00874533"/>
    <w:rsid w:val="009505CA"/>
    <w:rsid w:val="009772B7"/>
    <w:rsid w:val="00AA6DDF"/>
    <w:rsid w:val="00BC2209"/>
    <w:rsid w:val="00BF2FBF"/>
    <w:rsid w:val="00C952C1"/>
    <w:rsid w:val="00D22BDD"/>
    <w:rsid w:val="00D575CA"/>
    <w:rsid w:val="00DA757C"/>
    <w:rsid w:val="00DD65EF"/>
    <w:rsid w:val="00EF3362"/>
    <w:rsid w:val="00F26E2A"/>
    <w:rsid w:val="00F57D4B"/>
    <w:rsid w:val="00FE024E"/>
    <w:rsid w:val="00FF6E3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7cf97e-bd0d-4e7b-8dd5-76284b76ea71">
      <Terms xmlns="http://schemas.microsoft.com/office/infopath/2007/PartnerControls"/>
    </lcf76f155ced4ddcb4097134ff3c332f>
    <TaxCatchAll xmlns="ffb5931f-c770-4237-a0d3-2530d115a204" xsi:nil="true"/>
    <SharedWithUsers xmlns="ffb5931f-c770-4237-a0d3-2530d115a204">
      <UserInfo>
        <DisplayName>Andres Taukar</DisplayName>
        <AccountId>11</AccountId>
        <AccountType/>
      </UserInfo>
      <UserInfo>
        <DisplayName>Üllar Metsküla</DisplayName>
        <AccountId>10</AccountId>
        <AccountType/>
      </UserInfo>
      <UserInfo>
        <DisplayName>Kaire Kuldpere</DisplayName>
        <AccountId>33</AccountId>
        <AccountType/>
      </UserInfo>
      <UserInfo>
        <DisplayName>Katri Paas-Mohando</DisplayName>
        <AccountId>34</AccountId>
        <AccountType/>
      </UserInfo>
      <UserInfo>
        <DisplayName>Liina Blumfeldt</DisplayName>
        <AccountId>36</AccountId>
        <AccountType/>
      </UserInfo>
      <UserInfo>
        <DisplayName>Ingmar Birk</DisplayName>
        <AccountId>26</AccountId>
        <AccountType/>
      </UserInfo>
      <UserInfo>
        <DisplayName>Kristjan Põldmaa</DisplayName>
        <AccountId>35</AccountId>
        <AccountType/>
      </UserInfo>
      <UserInfo>
        <DisplayName>Lauri Lugna</DisplayName>
        <AccountId>30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C780F3D37DF44CB95FD813EBDC40AD" ma:contentTypeVersion="13" ma:contentTypeDescription="Create a new document." ma:contentTypeScope="" ma:versionID="b27784fa8b72c6ddd7d4c7603c15eb4b">
  <xsd:schema xmlns:xsd="http://www.w3.org/2001/XMLSchema" xmlns:xs="http://www.w3.org/2001/XMLSchema" xmlns:p="http://schemas.microsoft.com/office/2006/metadata/properties" xmlns:ns2="197cf97e-bd0d-4e7b-8dd5-76284b76ea71" xmlns:ns3="ffb5931f-c770-4237-a0d3-2530d115a204" targetNamespace="http://schemas.microsoft.com/office/2006/metadata/properties" ma:root="true" ma:fieldsID="daad29ca781ab1cd8aa46433e4afb1e7" ns2:_="" ns3:_="">
    <xsd:import namespace="197cf97e-bd0d-4e7b-8dd5-76284b76ea71"/>
    <xsd:import namespace="ffb5931f-c770-4237-a0d3-2530d115a2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cf97e-bd0d-4e7b-8dd5-76284b76e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36c4861-41ee-4062-963d-ca0b215eb63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5931f-c770-4237-a0d3-2530d115a2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76d0ba-8aae-45dc-8a30-5d7d5274d11a}" ma:internalName="TaxCatchAll" ma:showField="CatchAllData" ma:web="ffb5931f-c770-4237-a0d3-2530d115a2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j+cqGXW35hjgnRSBe/Hc1Idvn5HQ==">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</go:docsCustomData>
</go:gDocsCustomXmlDataStorage>
</file>

<file path=customXml/itemProps1.xml><?xml version="1.0" encoding="utf-8"?>
<ds:datastoreItem xmlns:ds="http://schemas.openxmlformats.org/officeDocument/2006/customXml" ds:itemID="{B8B84A07-B6D1-4CBD-B672-0DB6185D493F}">
  <ds:schemaRefs>
    <ds:schemaRef ds:uri="http://schemas.microsoft.com/office/2006/metadata/properties"/>
    <ds:schemaRef ds:uri="http://schemas.microsoft.com/office/infopath/2007/PartnerControls"/>
    <ds:schemaRef ds:uri="197cf97e-bd0d-4e7b-8dd5-76284b76ea71"/>
    <ds:schemaRef ds:uri="ffb5931f-c770-4237-a0d3-2530d115a204"/>
  </ds:schemaRefs>
</ds:datastoreItem>
</file>

<file path=customXml/itemProps2.xml><?xml version="1.0" encoding="utf-8"?>
<ds:datastoreItem xmlns:ds="http://schemas.openxmlformats.org/officeDocument/2006/customXml" ds:itemID="{26CE8CCD-CBC3-4B0F-A9B8-2D52C6220E75}">
  <ds:schemaRefs>
    <ds:schemaRef ds:uri="http://schemas.openxmlformats.org/officeDocument/2006/bibliography"/>
  </ds:schemaRefs>
</ds:datastoreItem>
</file>

<file path=customXml/itemProps3.xml><?xml version="1.0" encoding="utf-8"?>
<ds:datastoreItem xmlns:ds="http://schemas.openxmlformats.org/officeDocument/2006/customXml" ds:itemID="{A6D605A1-63E8-4A7F-9FAD-C712E464C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cf97e-bd0d-4e7b-8dd5-76284b76ea71"/>
    <ds:schemaRef ds:uri="ffb5931f-c770-4237-a0d3-2530d115a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DBDA98-2C5C-4196-9218-E1F471AF5DC9}">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1986</Words>
  <Characters>11525</Characters>
  <Application>Microsoft Office Word</Application>
  <DocSecurity>0</DocSecurity>
  <Lines>96</Lines>
  <Paragraphs>26</Paragraphs>
  <ScaleCrop>false</ScaleCrop>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AndrusT</dc:creator>
  <cp:keywords/>
  <cp:lastModifiedBy>Andrus Tamm</cp:lastModifiedBy>
  <cp:revision>3</cp:revision>
  <cp:lastPrinted>2023-07-26T20:14:00Z</cp:lastPrinted>
  <dcterms:created xsi:type="dcterms:W3CDTF">2024-08-14T11:55:00Z</dcterms:created>
  <dcterms:modified xsi:type="dcterms:W3CDTF">2024-08-14T11:58:00Z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46fa8805-e1fe-40ff-9b7e-36ff67f62915</vt:lpwstr>
  </property>
  <property fmtid="{D5CDD505-2E9C-101B-9397-08002B2CF9AE}" pid="3" name="ContentTypeId">
    <vt:lpwstr>0x010100D9C780F3D37DF44CB95FD813EBDC40AD</vt:lpwstr>
  </property>
  <property fmtid="{D5CDD505-2E9C-101B-9397-08002B2CF9AE}" pid="4" name="Order">
    <vt:r8>29600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